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6" w:type="dxa"/>
        <w:tblCellMar>
          <w:top w:w="12" w:type="dxa"/>
          <w:left w:w="12" w:type="dxa"/>
          <w:bottom w:w="12" w:type="dxa"/>
          <w:right w:w="12" w:type="dxa"/>
        </w:tblCellMar>
        <w:tblLook w:val="04A0" w:firstRow="1" w:lastRow="0" w:firstColumn="1" w:lastColumn="0" w:noHBand="0" w:noVBand="1"/>
      </w:tblPr>
      <w:tblGrid>
        <w:gridCol w:w="9410"/>
      </w:tblGrid>
      <w:tr w:rsidR="00AB367F" w14:paraId="550A6E1D" w14:textId="77777777">
        <w:trPr>
          <w:divId w:val="836308102"/>
          <w:tblCellSpacing w:w="6" w:type="dxa"/>
        </w:trPr>
        <w:tc>
          <w:tcPr>
            <w:tcW w:w="0" w:type="auto"/>
            <w:vAlign w:val="center"/>
            <w:hideMark/>
          </w:tcPr>
          <w:p w14:paraId="3DA744E2" w14:textId="77777777" w:rsidR="002139E2" w:rsidRDefault="002139E2">
            <w:pPr>
              <w:rPr>
                <w:rFonts w:ascii="Arial" w:eastAsia="Times New Roman" w:hAnsi="Arial" w:cs="Arial"/>
                <w:sz w:val="24"/>
                <w:szCs w:val="24"/>
              </w:rPr>
            </w:pPr>
            <w:r>
              <w:rPr>
                <w:rFonts w:ascii="Arial" w:eastAsia="Times New Roman" w:hAnsi="Arial" w:cs="Arial"/>
                <w:noProof/>
              </w:rPr>
              <w:drawing>
                <wp:inline distT="0" distB="0" distL="0" distR="0" wp14:anchorId="221BEE8A" wp14:editId="249AED7D">
                  <wp:extent cx="5905500" cy="1455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1455420"/>
                          </a:xfrm>
                          <a:prstGeom prst="rect">
                            <a:avLst/>
                          </a:prstGeom>
                          <a:noFill/>
                          <a:ln>
                            <a:noFill/>
                          </a:ln>
                        </pic:spPr>
                      </pic:pic>
                    </a:graphicData>
                  </a:graphic>
                </wp:inline>
              </w:drawing>
            </w:r>
            <w:r>
              <w:rPr>
                <w:rFonts w:ascii="Arial" w:eastAsia="Times New Roman" w:hAnsi="Arial" w:cs="Arial"/>
              </w:rPr>
              <w:t> </w:t>
            </w:r>
          </w:p>
        </w:tc>
      </w:tr>
    </w:tbl>
    <w:p w14:paraId="0C2F2A7A" w14:textId="77777777" w:rsidR="002139E2" w:rsidRDefault="002139E2">
      <w:pPr>
        <w:pStyle w:val="Heading3"/>
        <w:jc w:val="center"/>
        <w:divId w:val="836308102"/>
      </w:pPr>
      <w:r>
        <w:t>NOTICE OF DETERMINATION OF A DEVELOPMENT APPLICATION</w: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3000"/>
        <w:gridCol w:w="6360"/>
      </w:tblGrid>
      <w:tr w:rsidR="00AB367F" w14:paraId="0E1CCB28" w14:textId="77777777">
        <w:trPr>
          <w:divId w:val="836308102"/>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087D38EE" w14:textId="77777777" w:rsidR="002139E2" w:rsidRDefault="002139E2">
            <w:pPr>
              <w:rPr>
                <w:rFonts w:ascii="Arial" w:eastAsia="Times New Roman" w:hAnsi="Arial" w:cs="Arial"/>
                <w:b/>
                <w:bCs/>
              </w:rPr>
            </w:pPr>
            <w:r>
              <w:rPr>
                <w:rFonts w:ascii="Arial" w:eastAsia="Times New Roman" w:hAnsi="Arial" w:cs="Arial"/>
                <w:b/>
                <w:bCs/>
              </w:rPr>
              <w:t>Application number</w:t>
            </w:r>
          </w:p>
        </w:tc>
        <w:tc>
          <w:tcPr>
            <w:tcW w:w="0" w:type="auto"/>
            <w:tcBorders>
              <w:bottom w:val="single" w:sz="6" w:space="0" w:color="000000"/>
            </w:tcBorders>
            <w:tcMar>
              <w:top w:w="120" w:type="dxa"/>
              <w:left w:w="120" w:type="dxa"/>
              <w:bottom w:w="120" w:type="dxa"/>
              <w:right w:w="120" w:type="dxa"/>
            </w:tcMar>
            <w:vAlign w:val="center"/>
            <w:hideMark/>
          </w:tcPr>
          <w:p w14:paraId="46FDB530" w14:textId="77777777" w:rsidR="002139E2" w:rsidRDefault="002139E2">
            <w:pPr>
              <w:rPr>
                <w:rFonts w:ascii="Arial" w:eastAsia="Times New Roman" w:hAnsi="Arial" w:cs="Arial"/>
              </w:rPr>
            </w:pPr>
            <w:r>
              <w:rPr>
                <w:rFonts w:ascii="Arial" w:eastAsia="Times New Roman" w:hAnsi="Arial" w:cs="Arial"/>
              </w:rPr>
              <w:t xml:space="preserve">DA 2025/032 </w:t>
            </w:r>
            <w:r>
              <w:rPr>
                <w:rFonts w:ascii="Arial" w:eastAsia="Times New Roman" w:hAnsi="Arial" w:cs="Arial"/>
              </w:rPr>
              <w:br/>
              <w:t>PAN-520078</w:t>
            </w:r>
          </w:p>
        </w:tc>
      </w:tr>
      <w:tr w:rsidR="00AB367F" w14:paraId="1D60FDF3" w14:textId="77777777">
        <w:trPr>
          <w:divId w:val="836308102"/>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01AA7369" w14:textId="77777777" w:rsidR="002139E2" w:rsidRDefault="002139E2">
            <w:pPr>
              <w:rPr>
                <w:rFonts w:ascii="Arial" w:eastAsia="Times New Roman" w:hAnsi="Arial" w:cs="Arial"/>
                <w:b/>
                <w:bCs/>
              </w:rPr>
            </w:pPr>
            <w:r>
              <w:rPr>
                <w:rFonts w:ascii="Arial" w:eastAsia="Times New Roman" w:hAnsi="Arial" w:cs="Arial"/>
                <w:b/>
                <w:bCs/>
              </w:rPr>
              <w:t>Applicant</w:t>
            </w:r>
          </w:p>
        </w:tc>
        <w:tc>
          <w:tcPr>
            <w:tcW w:w="0" w:type="auto"/>
            <w:tcBorders>
              <w:bottom w:val="single" w:sz="6" w:space="0" w:color="000000"/>
            </w:tcBorders>
            <w:tcMar>
              <w:top w:w="120" w:type="dxa"/>
              <w:left w:w="120" w:type="dxa"/>
              <w:bottom w:w="120" w:type="dxa"/>
              <w:right w:w="120" w:type="dxa"/>
            </w:tcMar>
            <w:vAlign w:val="center"/>
            <w:hideMark/>
          </w:tcPr>
          <w:p w14:paraId="031A2744" w14:textId="77777777" w:rsidR="002139E2" w:rsidRDefault="002139E2">
            <w:pPr>
              <w:rPr>
                <w:rFonts w:ascii="Arial" w:eastAsia="Times New Roman" w:hAnsi="Arial" w:cs="Arial"/>
              </w:rPr>
            </w:pPr>
            <w:r>
              <w:rPr>
                <w:rFonts w:ascii="Arial" w:eastAsia="Times New Roman" w:hAnsi="Arial" w:cs="Arial"/>
              </w:rPr>
              <w:t>SLR Consulting Australia P/L</w:t>
            </w:r>
            <w:r>
              <w:rPr>
                <w:rFonts w:ascii="Arial" w:eastAsia="Times New Roman" w:hAnsi="Arial" w:cs="Arial"/>
              </w:rPr>
              <w:br/>
              <w:t>10 KINGS ROAD NEW LAMBTON 2305</w:t>
            </w:r>
          </w:p>
        </w:tc>
      </w:tr>
      <w:tr w:rsidR="00AB367F" w14:paraId="28D474B4" w14:textId="77777777">
        <w:trPr>
          <w:divId w:val="836308102"/>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2CFB1E21" w14:textId="77777777" w:rsidR="002139E2" w:rsidRDefault="002139E2">
            <w:pPr>
              <w:rPr>
                <w:rFonts w:ascii="Arial" w:eastAsia="Times New Roman" w:hAnsi="Arial" w:cs="Arial"/>
                <w:b/>
                <w:bCs/>
              </w:rPr>
            </w:pPr>
            <w:r>
              <w:rPr>
                <w:rFonts w:ascii="Arial" w:eastAsia="Times New Roman" w:hAnsi="Arial" w:cs="Arial"/>
                <w:b/>
                <w:bCs/>
              </w:rPr>
              <w:t>Description of development</w:t>
            </w:r>
          </w:p>
        </w:tc>
        <w:tc>
          <w:tcPr>
            <w:tcW w:w="0" w:type="auto"/>
            <w:tcBorders>
              <w:bottom w:val="single" w:sz="6" w:space="0" w:color="000000"/>
            </w:tcBorders>
            <w:tcMar>
              <w:top w:w="120" w:type="dxa"/>
              <w:left w:w="120" w:type="dxa"/>
              <w:bottom w:w="120" w:type="dxa"/>
              <w:right w:w="120" w:type="dxa"/>
            </w:tcMar>
            <w:vAlign w:val="center"/>
            <w:hideMark/>
          </w:tcPr>
          <w:p w14:paraId="38BF956E" w14:textId="3CCB0782" w:rsidR="002139E2" w:rsidRPr="00903109" w:rsidRDefault="00903109">
            <w:pPr>
              <w:rPr>
                <w:rFonts w:ascii="Arial" w:eastAsia="Times New Roman" w:hAnsi="Arial" w:cs="Arial"/>
              </w:rPr>
            </w:pPr>
            <w:r w:rsidRPr="00903109">
              <w:rPr>
                <w:rFonts w:ascii="Arial" w:hAnsi="Arial" w:cs="Arial"/>
              </w:rPr>
              <w:t xml:space="preserve">Use of land and establishment of a new extraction area for the purposes of an extractive industry (sand quarry) within Lot 158 DP 750984 and Lot 4 DP 1096529, to be operated in conjunction with the existing quarry on Lot 1 DP 1096529 and Lot 2 DP 1096529. </w:t>
            </w:r>
          </w:p>
        </w:tc>
      </w:tr>
      <w:tr w:rsidR="00AB367F" w14:paraId="00B9954E" w14:textId="77777777">
        <w:trPr>
          <w:divId w:val="836308102"/>
          <w:tblCellSpacing w:w="0" w:type="dxa"/>
          <w:jc w:val="center"/>
        </w:trPr>
        <w:tc>
          <w:tcPr>
            <w:tcW w:w="0" w:type="auto"/>
            <w:tcBorders>
              <w:bottom w:val="single" w:sz="6" w:space="0" w:color="000000"/>
            </w:tcBorders>
            <w:tcMar>
              <w:top w:w="120" w:type="dxa"/>
              <w:left w:w="120" w:type="dxa"/>
              <w:bottom w:w="120" w:type="dxa"/>
              <w:right w:w="120" w:type="dxa"/>
            </w:tcMar>
            <w:vAlign w:val="center"/>
            <w:hideMark/>
          </w:tcPr>
          <w:p w14:paraId="798DEBC3" w14:textId="77777777" w:rsidR="002139E2" w:rsidRPr="00347F46" w:rsidRDefault="002139E2">
            <w:pPr>
              <w:rPr>
                <w:rFonts w:ascii="Arial" w:eastAsia="Times New Roman" w:hAnsi="Arial" w:cs="Arial"/>
              </w:rPr>
            </w:pPr>
            <w:r w:rsidRPr="00347F46">
              <w:rPr>
                <w:rStyle w:val="Strong"/>
                <w:rFonts w:ascii="Arial" w:eastAsia="Times New Roman" w:hAnsi="Arial" w:cs="Arial"/>
              </w:rPr>
              <w:t>Property</w:t>
            </w:r>
          </w:p>
        </w:tc>
        <w:tc>
          <w:tcPr>
            <w:tcW w:w="0" w:type="auto"/>
            <w:tcBorders>
              <w:bottom w:val="single" w:sz="6" w:space="0" w:color="000000"/>
            </w:tcBorders>
            <w:tcMar>
              <w:top w:w="120" w:type="dxa"/>
              <w:left w:w="120" w:type="dxa"/>
              <w:bottom w:w="120" w:type="dxa"/>
              <w:right w:w="120" w:type="dxa"/>
            </w:tcMar>
            <w:vAlign w:val="center"/>
            <w:hideMark/>
          </w:tcPr>
          <w:p w14:paraId="549A97E4" w14:textId="77777777" w:rsidR="00761256" w:rsidRPr="00347F46" w:rsidRDefault="00761256">
            <w:pPr>
              <w:rPr>
                <w:rFonts w:ascii="Arial" w:eastAsia="Times New Roman" w:hAnsi="Arial" w:cs="Arial"/>
              </w:rPr>
            </w:pPr>
            <w:r w:rsidRPr="00347F46">
              <w:rPr>
                <w:rFonts w:ascii="Arial" w:eastAsia="Times New Roman" w:hAnsi="Arial" w:cs="Arial"/>
              </w:rPr>
              <w:t>338 DARBALARA ROAD, COOLAC 2727 (also known as 809 GOBARRALONG ROAD COOLAC 2727)</w:t>
            </w:r>
          </w:p>
          <w:p w14:paraId="3021189A" w14:textId="583F6674" w:rsidR="002139E2" w:rsidRPr="00347F46" w:rsidRDefault="002139E2" w:rsidP="00761256">
            <w:pPr>
              <w:rPr>
                <w:rFonts w:ascii="Arial" w:eastAsia="Times New Roman" w:hAnsi="Arial" w:cs="Arial"/>
              </w:rPr>
            </w:pPr>
            <w:r w:rsidRPr="00347F46">
              <w:rPr>
                <w:rFonts w:ascii="Arial" w:eastAsia="Times New Roman" w:hAnsi="Arial" w:cs="Arial"/>
              </w:rPr>
              <w:t>4/-/DP133499</w:t>
            </w:r>
            <w:r w:rsidRPr="00347F46">
              <w:rPr>
                <w:rFonts w:ascii="Arial" w:eastAsia="Times New Roman" w:hAnsi="Arial" w:cs="Arial"/>
              </w:rPr>
              <w:br/>
            </w:r>
            <w:r w:rsidR="00761256" w:rsidRPr="00347F46">
              <w:rPr>
                <w:rFonts w:ascii="Arial" w:eastAsia="Times New Roman" w:hAnsi="Arial" w:cs="Arial"/>
              </w:rPr>
              <w:t>158</w:t>
            </w:r>
            <w:r w:rsidRPr="00347F46">
              <w:rPr>
                <w:rFonts w:ascii="Arial" w:eastAsia="Times New Roman" w:hAnsi="Arial" w:cs="Arial"/>
              </w:rPr>
              <w:t>/-/DP750984</w:t>
            </w:r>
            <w:r w:rsidRPr="00347F46">
              <w:rPr>
                <w:rFonts w:ascii="Arial" w:eastAsia="Times New Roman" w:hAnsi="Arial" w:cs="Arial"/>
              </w:rPr>
              <w:br/>
              <w:t>1/-/DP1096529</w:t>
            </w:r>
            <w:r w:rsidRPr="00347F46">
              <w:rPr>
                <w:rFonts w:ascii="Arial" w:eastAsia="Times New Roman" w:hAnsi="Arial" w:cs="Arial"/>
              </w:rPr>
              <w:br/>
              <w:t>2/-/DP1096529</w:t>
            </w:r>
            <w:r w:rsidRPr="00347F46">
              <w:rPr>
                <w:rFonts w:ascii="Arial" w:eastAsia="Times New Roman" w:hAnsi="Arial" w:cs="Arial"/>
              </w:rPr>
              <w:br/>
              <w:t>3/-/DP1096529</w:t>
            </w:r>
            <w:r w:rsidRPr="00347F46">
              <w:rPr>
                <w:rFonts w:ascii="Arial" w:eastAsia="Times New Roman" w:hAnsi="Arial" w:cs="Arial"/>
              </w:rPr>
              <w:br/>
              <w:t>4/-/DP1096529</w:t>
            </w:r>
            <w:r w:rsidRPr="00347F46">
              <w:rPr>
                <w:rFonts w:ascii="Arial" w:eastAsia="Times New Roman" w:hAnsi="Arial" w:cs="Arial"/>
              </w:rPr>
              <w:br/>
            </w:r>
          </w:p>
        </w:tc>
      </w:tr>
      <w:tr w:rsidR="00AB367F" w14:paraId="1E689F62" w14:textId="77777777">
        <w:trPr>
          <w:divId w:val="836308102"/>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6AA17E24" w14:textId="77777777" w:rsidR="002139E2" w:rsidRDefault="002139E2">
            <w:pPr>
              <w:rPr>
                <w:rFonts w:ascii="Arial" w:eastAsia="Times New Roman" w:hAnsi="Arial" w:cs="Arial"/>
                <w:b/>
                <w:bCs/>
              </w:rPr>
            </w:pPr>
            <w:r>
              <w:rPr>
                <w:rFonts w:ascii="Arial" w:eastAsia="Times New Roman" w:hAnsi="Arial" w:cs="Arial"/>
                <w:b/>
                <w:bCs/>
              </w:rPr>
              <w:t>Determination</w:t>
            </w:r>
          </w:p>
        </w:tc>
        <w:tc>
          <w:tcPr>
            <w:tcW w:w="0" w:type="auto"/>
            <w:tcBorders>
              <w:bottom w:val="single" w:sz="6" w:space="0" w:color="000000"/>
            </w:tcBorders>
            <w:tcMar>
              <w:top w:w="120" w:type="dxa"/>
              <w:left w:w="120" w:type="dxa"/>
              <w:bottom w:w="120" w:type="dxa"/>
              <w:right w:w="120" w:type="dxa"/>
            </w:tcMar>
            <w:vAlign w:val="center"/>
            <w:hideMark/>
          </w:tcPr>
          <w:p w14:paraId="50711CBF" w14:textId="77777777" w:rsidR="002139E2" w:rsidRDefault="002139E2">
            <w:pPr>
              <w:rPr>
                <w:rFonts w:ascii="Arial" w:eastAsia="Times New Roman" w:hAnsi="Arial" w:cs="Arial"/>
              </w:rPr>
            </w:pPr>
            <w:r>
              <w:rPr>
                <w:rFonts w:ascii="Arial" w:eastAsia="Times New Roman" w:hAnsi="Arial" w:cs="Arial"/>
              </w:rPr>
              <w:t>Approved</w:t>
            </w:r>
            <w:r w:rsidR="00761256">
              <w:rPr>
                <w:rFonts w:ascii="Arial" w:eastAsia="Times New Roman" w:hAnsi="Arial" w:cs="Arial"/>
              </w:rPr>
              <w:t xml:space="preserve"> - Conditionally</w:t>
            </w:r>
            <w:r>
              <w:rPr>
                <w:rFonts w:ascii="Arial" w:eastAsia="Times New Roman" w:hAnsi="Arial" w:cs="Arial"/>
              </w:rPr>
              <w:t xml:space="preserve"> </w:t>
            </w:r>
            <w:r>
              <w:rPr>
                <w:rFonts w:ascii="Arial" w:eastAsia="Times New Roman" w:hAnsi="Arial" w:cs="Arial"/>
              </w:rPr>
              <w:br/>
              <w:t xml:space="preserve">Consent Authority - </w:t>
            </w:r>
            <w:r w:rsidR="00761256">
              <w:rPr>
                <w:rFonts w:ascii="Arial" w:eastAsia="Times New Roman" w:hAnsi="Arial" w:cs="Arial"/>
              </w:rPr>
              <w:t>Southern</w:t>
            </w:r>
            <w:r>
              <w:rPr>
                <w:rFonts w:ascii="Arial" w:eastAsia="Times New Roman" w:hAnsi="Arial" w:cs="Arial"/>
              </w:rPr>
              <w:t xml:space="preserve"> Regional Planning Panel</w:t>
            </w:r>
          </w:p>
        </w:tc>
      </w:tr>
      <w:tr w:rsidR="00AB367F" w14:paraId="14DB55EC" w14:textId="77777777">
        <w:trPr>
          <w:divId w:val="836308102"/>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2EB73DD5" w14:textId="77777777" w:rsidR="002139E2" w:rsidRDefault="002139E2">
            <w:pPr>
              <w:rPr>
                <w:rFonts w:ascii="Arial" w:eastAsia="Times New Roman" w:hAnsi="Arial" w:cs="Arial"/>
                <w:b/>
                <w:bCs/>
              </w:rPr>
            </w:pPr>
            <w:r>
              <w:rPr>
                <w:rFonts w:ascii="Arial" w:eastAsia="Times New Roman" w:hAnsi="Arial" w:cs="Arial"/>
                <w:b/>
                <w:bCs/>
              </w:rPr>
              <w:t>Date of determination</w:t>
            </w:r>
          </w:p>
        </w:tc>
        <w:tc>
          <w:tcPr>
            <w:tcW w:w="0" w:type="auto"/>
            <w:tcBorders>
              <w:bottom w:val="single" w:sz="6" w:space="0" w:color="000000"/>
            </w:tcBorders>
            <w:tcMar>
              <w:top w:w="120" w:type="dxa"/>
              <w:left w:w="120" w:type="dxa"/>
              <w:bottom w:w="120" w:type="dxa"/>
              <w:right w:w="120" w:type="dxa"/>
            </w:tcMar>
            <w:vAlign w:val="center"/>
            <w:hideMark/>
          </w:tcPr>
          <w:p w14:paraId="46CBD5F1" w14:textId="77777777" w:rsidR="002139E2" w:rsidRDefault="0071375A">
            <w:pPr>
              <w:rPr>
                <w:rFonts w:ascii="Arial" w:eastAsia="Times New Roman" w:hAnsi="Arial" w:cs="Arial"/>
              </w:rPr>
            </w:pPr>
            <w:r>
              <w:rPr>
                <w:rFonts w:ascii="Arial" w:eastAsia="Times New Roman" w:hAnsi="Arial" w:cs="Arial"/>
              </w:rPr>
              <w:t>-</w:t>
            </w:r>
          </w:p>
        </w:tc>
      </w:tr>
      <w:tr w:rsidR="00AB367F" w14:paraId="3919BEDD" w14:textId="77777777">
        <w:trPr>
          <w:divId w:val="836308102"/>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3D7BEA45" w14:textId="77777777" w:rsidR="002139E2" w:rsidRDefault="002139E2">
            <w:pPr>
              <w:rPr>
                <w:rFonts w:ascii="Arial" w:eastAsia="Times New Roman" w:hAnsi="Arial" w:cs="Arial"/>
                <w:b/>
                <w:bCs/>
              </w:rPr>
            </w:pPr>
            <w:r>
              <w:rPr>
                <w:rFonts w:ascii="Arial" w:eastAsia="Times New Roman" w:hAnsi="Arial" w:cs="Arial"/>
                <w:b/>
                <w:bCs/>
              </w:rPr>
              <w:t>Date from which the consent operates</w:t>
            </w:r>
          </w:p>
        </w:tc>
        <w:tc>
          <w:tcPr>
            <w:tcW w:w="0" w:type="auto"/>
            <w:tcBorders>
              <w:bottom w:val="single" w:sz="6" w:space="0" w:color="000000"/>
            </w:tcBorders>
            <w:tcMar>
              <w:top w:w="120" w:type="dxa"/>
              <w:left w:w="120" w:type="dxa"/>
              <w:bottom w:w="120" w:type="dxa"/>
              <w:right w:w="120" w:type="dxa"/>
            </w:tcMar>
            <w:vAlign w:val="center"/>
            <w:hideMark/>
          </w:tcPr>
          <w:p w14:paraId="55D720FF" w14:textId="77777777" w:rsidR="002139E2" w:rsidRDefault="0071375A">
            <w:pPr>
              <w:rPr>
                <w:rFonts w:ascii="Arial" w:eastAsia="Times New Roman" w:hAnsi="Arial" w:cs="Arial"/>
              </w:rPr>
            </w:pPr>
            <w:r>
              <w:rPr>
                <w:rFonts w:ascii="Arial" w:eastAsia="Times New Roman" w:hAnsi="Arial" w:cs="Arial"/>
              </w:rPr>
              <w:t>-</w:t>
            </w:r>
          </w:p>
        </w:tc>
      </w:tr>
      <w:tr w:rsidR="00AB367F" w14:paraId="2B5724EA" w14:textId="77777777">
        <w:trPr>
          <w:divId w:val="836308102"/>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2BBBF12A" w14:textId="77777777" w:rsidR="002139E2" w:rsidRDefault="002139E2">
            <w:pPr>
              <w:rPr>
                <w:rFonts w:ascii="Arial" w:eastAsia="Times New Roman" w:hAnsi="Arial" w:cs="Arial"/>
                <w:b/>
                <w:bCs/>
              </w:rPr>
            </w:pPr>
            <w:r>
              <w:rPr>
                <w:rFonts w:ascii="Arial" w:eastAsia="Times New Roman" w:hAnsi="Arial" w:cs="Arial"/>
                <w:b/>
                <w:bCs/>
              </w:rPr>
              <w:lastRenderedPageBreak/>
              <w:t>Date on which the consent lapses</w:t>
            </w:r>
          </w:p>
        </w:tc>
        <w:tc>
          <w:tcPr>
            <w:tcW w:w="0" w:type="auto"/>
            <w:tcBorders>
              <w:bottom w:val="single" w:sz="6" w:space="0" w:color="000000"/>
            </w:tcBorders>
            <w:tcMar>
              <w:top w:w="120" w:type="dxa"/>
              <w:left w:w="120" w:type="dxa"/>
              <w:bottom w:w="120" w:type="dxa"/>
              <w:right w:w="120" w:type="dxa"/>
            </w:tcMar>
            <w:vAlign w:val="center"/>
            <w:hideMark/>
          </w:tcPr>
          <w:p w14:paraId="641F99AB" w14:textId="77777777" w:rsidR="002139E2" w:rsidRDefault="0071375A">
            <w:pPr>
              <w:rPr>
                <w:rFonts w:ascii="Arial" w:eastAsia="Times New Roman" w:hAnsi="Arial" w:cs="Arial"/>
              </w:rPr>
            </w:pPr>
            <w:r>
              <w:rPr>
                <w:rFonts w:ascii="Arial" w:eastAsia="Times New Roman" w:hAnsi="Arial" w:cs="Arial"/>
              </w:rPr>
              <w:t>-</w:t>
            </w:r>
          </w:p>
        </w:tc>
      </w:tr>
      <w:tr w:rsidR="00AB367F" w14:paraId="55AA81D0" w14:textId="77777777">
        <w:trPr>
          <w:divId w:val="836308102"/>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492FFF25" w14:textId="77777777" w:rsidR="002139E2" w:rsidRDefault="002139E2">
            <w:pPr>
              <w:rPr>
                <w:rFonts w:ascii="Arial" w:eastAsia="Times New Roman" w:hAnsi="Arial" w:cs="Arial"/>
                <w:b/>
                <w:bCs/>
              </w:rPr>
            </w:pPr>
            <w:r>
              <w:rPr>
                <w:rFonts w:ascii="Arial" w:eastAsia="Times New Roman" w:hAnsi="Arial" w:cs="Arial"/>
                <w:b/>
                <w:bCs/>
              </w:rPr>
              <w:t>Approval bodies that have given general terms of approval</w:t>
            </w:r>
          </w:p>
        </w:tc>
        <w:tc>
          <w:tcPr>
            <w:tcW w:w="0" w:type="auto"/>
            <w:tcBorders>
              <w:bottom w:val="single" w:sz="6" w:space="0" w:color="000000"/>
            </w:tcBorders>
            <w:tcMar>
              <w:top w:w="120" w:type="dxa"/>
              <w:left w:w="120" w:type="dxa"/>
              <w:bottom w:w="120" w:type="dxa"/>
              <w:right w:w="120" w:type="dxa"/>
            </w:tcMar>
            <w:vAlign w:val="center"/>
            <w:hideMark/>
          </w:tcPr>
          <w:p w14:paraId="515C1BFC" w14:textId="77777777" w:rsidR="002139E2" w:rsidRDefault="002139E2">
            <w:pPr>
              <w:rPr>
                <w:rFonts w:ascii="Arial" w:eastAsia="Times New Roman" w:hAnsi="Arial" w:cs="Arial"/>
              </w:rPr>
            </w:pPr>
            <w:r>
              <w:rPr>
                <w:rFonts w:ascii="Arial" w:eastAsia="Times New Roman" w:hAnsi="Arial" w:cs="Arial"/>
              </w:rPr>
              <w:t>NSW Environmental Protection Authority &amp; NSW Department of Climate Change, Energy, the Environment and Water (DCCEEW)</w:t>
            </w:r>
          </w:p>
        </w:tc>
      </w:tr>
      <w:tr w:rsidR="00AB367F" w14:paraId="50094B86" w14:textId="77777777">
        <w:trPr>
          <w:divId w:val="836308102"/>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0942FEA7" w14:textId="77777777" w:rsidR="002139E2" w:rsidRDefault="002139E2">
            <w:pPr>
              <w:rPr>
                <w:rFonts w:ascii="Arial" w:eastAsia="Times New Roman" w:hAnsi="Arial" w:cs="Arial"/>
                <w:b/>
                <w:bCs/>
              </w:rPr>
            </w:pPr>
            <w:r>
              <w:rPr>
                <w:rFonts w:ascii="Arial" w:eastAsia="Times New Roman" w:hAnsi="Arial" w:cs="Arial"/>
                <w:b/>
                <w:bCs/>
              </w:rPr>
              <w:t>Building Code of Australia building classification</w:t>
            </w:r>
          </w:p>
        </w:tc>
        <w:tc>
          <w:tcPr>
            <w:tcW w:w="0" w:type="auto"/>
            <w:tcBorders>
              <w:bottom w:val="single" w:sz="6" w:space="0" w:color="000000"/>
            </w:tcBorders>
            <w:tcMar>
              <w:top w:w="120" w:type="dxa"/>
              <w:left w:w="120" w:type="dxa"/>
              <w:bottom w:w="120" w:type="dxa"/>
              <w:right w:w="120" w:type="dxa"/>
            </w:tcMar>
            <w:vAlign w:val="center"/>
            <w:hideMark/>
          </w:tcPr>
          <w:p w14:paraId="6A300A55" w14:textId="77777777" w:rsidR="002139E2" w:rsidRDefault="002139E2">
            <w:pPr>
              <w:rPr>
                <w:rFonts w:ascii="Arial" w:eastAsia="Times New Roman" w:hAnsi="Arial" w:cs="Arial"/>
              </w:rPr>
            </w:pPr>
            <w:r>
              <w:rPr>
                <w:rFonts w:ascii="Arial" w:eastAsia="Times New Roman" w:hAnsi="Arial" w:cs="Arial"/>
              </w:rPr>
              <w:t>N/A</w:t>
            </w:r>
          </w:p>
        </w:tc>
      </w:tr>
    </w:tbl>
    <w:p w14:paraId="2BD2F8AA" w14:textId="77777777" w:rsidR="00BB1E06" w:rsidRDefault="002139E2">
      <w:pPr>
        <w:divId w:val="836308102"/>
        <w:rPr>
          <w:rFonts w:ascii="Arial" w:eastAsia="Times New Roman" w:hAnsi="Arial" w:cs="Arial"/>
        </w:rPr>
      </w:pPr>
      <w:r>
        <w:rPr>
          <w:rFonts w:ascii="Arial" w:eastAsia="Times New Roman" w:hAnsi="Arial" w:cs="Arial"/>
        </w:rPr>
        <w:br/>
        <w:t xml:space="preserve">Under section 4.18(1) of the EP&amp;A Act, notice is given that the above development application has been determined by the granting of consent using the power in section 4.16(1)(a) of the EP&amp;A Act, subject to the conditions specified in this notice. </w:t>
      </w:r>
    </w:p>
    <w:p w14:paraId="49EFFAFE" w14:textId="77777777" w:rsidR="003C30F1" w:rsidRDefault="003C30F1" w:rsidP="003C30F1">
      <w:pPr>
        <w:spacing w:after="240"/>
        <w:divId w:val="836308102"/>
        <w:rPr>
          <w:rFonts w:ascii="Arial" w:eastAsia="Times New Roman" w:hAnsi="Arial" w:cs="Arial"/>
          <w:sz w:val="24"/>
          <w:szCs w:val="24"/>
        </w:rPr>
      </w:pPr>
      <w:r>
        <w:rPr>
          <w:rStyle w:val="Strong"/>
          <w:rFonts w:ascii="Arial" w:eastAsia="Times New Roman" w:hAnsi="Arial" w:cs="Arial"/>
        </w:rPr>
        <w:t>Reasons for approval</w:t>
      </w:r>
    </w:p>
    <w:p w14:paraId="167CC75B" w14:textId="77777777" w:rsidR="003C30F1" w:rsidRDefault="003C30F1" w:rsidP="003C30F1">
      <w:pPr>
        <w:numPr>
          <w:ilvl w:val="0"/>
          <w:numId w:val="48"/>
        </w:numPr>
        <w:tabs>
          <w:tab w:val="clear" w:pos="720"/>
        </w:tabs>
        <w:spacing w:before="100" w:beforeAutospacing="1" w:after="100" w:afterAutospacing="1" w:line="240" w:lineRule="auto"/>
        <w:ind w:left="567"/>
        <w:divId w:val="836308102"/>
        <w:rPr>
          <w:rFonts w:ascii="Arial" w:eastAsia="Times New Roman" w:hAnsi="Arial" w:cs="Arial"/>
        </w:rPr>
      </w:pPr>
      <w:r>
        <w:rPr>
          <w:rFonts w:ascii="Arial" w:eastAsia="Times New Roman" w:hAnsi="Arial" w:cs="Arial"/>
        </w:rPr>
        <w:t>the proposed development is not inconsistent with the objectives of the zone,</w:t>
      </w:r>
    </w:p>
    <w:p w14:paraId="4BF8A2CF" w14:textId="77777777" w:rsidR="003C30F1" w:rsidRDefault="003C30F1" w:rsidP="003C30F1">
      <w:pPr>
        <w:numPr>
          <w:ilvl w:val="0"/>
          <w:numId w:val="48"/>
        </w:numPr>
        <w:tabs>
          <w:tab w:val="clear" w:pos="720"/>
        </w:tabs>
        <w:spacing w:before="100" w:beforeAutospacing="1" w:after="100" w:afterAutospacing="1" w:line="240" w:lineRule="auto"/>
        <w:ind w:left="567"/>
        <w:divId w:val="836308102"/>
        <w:rPr>
          <w:rFonts w:ascii="Arial" w:eastAsia="Times New Roman" w:hAnsi="Arial" w:cs="Arial"/>
        </w:rPr>
      </w:pPr>
      <w:r>
        <w:rPr>
          <w:rFonts w:ascii="Arial" w:eastAsia="Times New Roman" w:hAnsi="Arial" w:cs="Arial"/>
        </w:rPr>
        <w:t>the proposed development is permitted in the zone,</w:t>
      </w:r>
    </w:p>
    <w:p w14:paraId="1C8AB43F" w14:textId="77777777" w:rsidR="003C30F1" w:rsidRDefault="003C30F1" w:rsidP="003C30F1">
      <w:pPr>
        <w:numPr>
          <w:ilvl w:val="0"/>
          <w:numId w:val="48"/>
        </w:numPr>
        <w:tabs>
          <w:tab w:val="clear" w:pos="720"/>
        </w:tabs>
        <w:spacing w:before="100" w:beforeAutospacing="1" w:after="100" w:afterAutospacing="1" w:line="240" w:lineRule="auto"/>
        <w:ind w:left="567"/>
        <w:divId w:val="836308102"/>
        <w:rPr>
          <w:rFonts w:ascii="Arial" w:eastAsia="Times New Roman" w:hAnsi="Arial" w:cs="Arial"/>
        </w:rPr>
      </w:pPr>
      <w:r>
        <w:rPr>
          <w:rFonts w:ascii="Arial" w:eastAsia="Times New Roman" w:hAnsi="Arial" w:cs="Arial"/>
        </w:rPr>
        <w:t>the proposed development does not compromise the relevant Environmental Planning Instruments,</w:t>
      </w:r>
    </w:p>
    <w:p w14:paraId="5837BEB9" w14:textId="77777777" w:rsidR="003C30F1" w:rsidRDefault="003C30F1" w:rsidP="003C30F1">
      <w:pPr>
        <w:numPr>
          <w:ilvl w:val="0"/>
          <w:numId w:val="48"/>
        </w:numPr>
        <w:tabs>
          <w:tab w:val="clear" w:pos="720"/>
        </w:tabs>
        <w:spacing w:before="100" w:beforeAutospacing="1" w:after="100" w:afterAutospacing="1" w:line="240" w:lineRule="auto"/>
        <w:ind w:left="567"/>
        <w:divId w:val="836308102"/>
        <w:rPr>
          <w:rFonts w:ascii="Arial" w:eastAsia="Times New Roman" w:hAnsi="Arial" w:cs="Arial"/>
        </w:rPr>
      </w:pPr>
      <w:r>
        <w:rPr>
          <w:rFonts w:ascii="Arial" w:eastAsia="Times New Roman" w:hAnsi="Arial" w:cs="Arial"/>
        </w:rPr>
        <w:t xml:space="preserve">any potential concerns have been ameliorated by appropriate conditions, with those conditions ensuring compliance with relevant legislation, Regulations and </w:t>
      </w:r>
      <w:proofErr w:type="gramStart"/>
      <w:r>
        <w:rPr>
          <w:rFonts w:ascii="Arial" w:eastAsia="Times New Roman" w:hAnsi="Arial" w:cs="Arial"/>
        </w:rPr>
        <w:t>standards;</w:t>
      </w:r>
      <w:proofErr w:type="gramEnd"/>
    </w:p>
    <w:p w14:paraId="6D9C9BD1" w14:textId="77777777" w:rsidR="003C30F1" w:rsidRDefault="003C30F1" w:rsidP="003C30F1">
      <w:pPr>
        <w:numPr>
          <w:ilvl w:val="0"/>
          <w:numId w:val="48"/>
        </w:numPr>
        <w:tabs>
          <w:tab w:val="clear" w:pos="720"/>
        </w:tabs>
        <w:spacing w:before="100" w:beforeAutospacing="1" w:after="100" w:afterAutospacing="1" w:line="240" w:lineRule="auto"/>
        <w:ind w:left="567"/>
        <w:divId w:val="836308102"/>
        <w:rPr>
          <w:rFonts w:ascii="Arial" w:eastAsia="Times New Roman" w:hAnsi="Arial" w:cs="Arial"/>
        </w:rPr>
      </w:pPr>
      <w:proofErr w:type="gramStart"/>
      <w:r>
        <w:rPr>
          <w:rFonts w:ascii="Arial" w:eastAsia="Times New Roman" w:hAnsi="Arial" w:cs="Arial"/>
        </w:rPr>
        <w:t>the</w:t>
      </w:r>
      <w:proofErr w:type="gramEnd"/>
      <w:r>
        <w:rPr>
          <w:rFonts w:ascii="Arial" w:eastAsia="Times New Roman" w:hAnsi="Arial" w:cs="Arial"/>
        </w:rPr>
        <w:t xml:space="preserve"> proposal is not inconsistent with the key planning provisions contained within the applicable environmental planning instruments,</w:t>
      </w:r>
    </w:p>
    <w:p w14:paraId="2C128E3F" w14:textId="55C22867" w:rsidR="003C30F1" w:rsidRDefault="003C30F1" w:rsidP="003C30F1">
      <w:pPr>
        <w:numPr>
          <w:ilvl w:val="0"/>
          <w:numId w:val="48"/>
        </w:numPr>
        <w:tabs>
          <w:tab w:val="clear" w:pos="720"/>
        </w:tabs>
        <w:spacing w:before="100" w:beforeAutospacing="1" w:after="100" w:afterAutospacing="1" w:line="240" w:lineRule="auto"/>
        <w:ind w:left="567" w:right="150"/>
        <w:divId w:val="836308102"/>
        <w:rPr>
          <w:rFonts w:ascii="Arial" w:eastAsia="Times New Roman" w:hAnsi="Arial" w:cs="Arial"/>
        </w:rPr>
      </w:pPr>
      <w:proofErr w:type="gramStart"/>
      <w:r>
        <w:rPr>
          <w:rFonts w:ascii="Arial" w:eastAsia="Times New Roman" w:hAnsi="Arial" w:cs="Arial"/>
        </w:rPr>
        <w:t>the</w:t>
      </w:r>
      <w:proofErr w:type="gramEnd"/>
      <w:r>
        <w:rPr>
          <w:rFonts w:ascii="Arial" w:eastAsia="Times New Roman" w:hAnsi="Arial" w:cs="Arial"/>
        </w:rPr>
        <w:t xml:space="preserve"> proposal will have an acceptable environmental impact</w:t>
      </w:r>
      <w:r>
        <w:rPr>
          <w:rFonts w:ascii="Arial" w:eastAsia="Times New Roman" w:hAnsi="Arial" w:cs="Arial"/>
        </w:rPr>
        <w:t>.</w:t>
      </w:r>
    </w:p>
    <w:p w14:paraId="0A1078B7" w14:textId="77777777" w:rsidR="003C30F1" w:rsidRDefault="002139E2">
      <w:pPr>
        <w:divId w:val="836308102"/>
        <w:rPr>
          <w:rFonts w:ascii="Arial" w:eastAsia="Times New Roman" w:hAnsi="Arial" w:cs="Arial"/>
        </w:rPr>
      </w:pPr>
      <w:r>
        <w:rPr>
          <w:rStyle w:val="Strong"/>
          <w:rFonts w:ascii="Arial" w:eastAsia="Times New Roman" w:hAnsi="Arial" w:cs="Arial"/>
        </w:rPr>
        <w:t xml:space="preserve">Right of appeal / review of determination </w:t>
      </w:r>
      <w:r>
        <w:rPr>
          <w:rFonts w:ascii="Arial" w:eastAsia="Times New Roman" w:hAnsi="Arial" w:cs="Arial"/>
        </w:rPr>
        <w:br/>
      </w:r>
      <w:r>
        <w:rPr>
          <w:rFonts w:ascii="Arial" w:eastAsia="Times New Roman" w:hAnsi="Arial" w:cs="Arial"/>
        </w:rPr>
        <w:br/>
        <w:t>If you are dissatisfied with this determination:</w:t>
      </w:r>
      <w:r>
        <w:rPr>
          <w:rFonts w:ascii="Arial" w:eastAsia="Times New Roman" w:hAnsi="Arial" w:cs="Arial"/>
        </w:rPr>
        <w:br/>
      </w:r>
      <w:r>
        <w:rPr>
          <w:rFonts w:ascii="Arial" w:eastAsia="Times New Roman" w:hAnsi="Arial" w:cs="Arial"/>
        </w:rPr>
        <w:br/>
      </w:r>
      <w:r>
        <w:rPr>
          <w:rStyle w:val="Strong"/>
          <w:rFonts w:ascii="Arial" w:eastAsia="Times New Roman" w:hAnsi="Arial" w:cs="Arial"/>
        </w:rPr>
        <w:t>Request a review</w:t>
      </w:r>
      <w:r>
        <w:rPr>
          <w:rFonts w:ascii="Arial" w:eastAsia="Times New Roman" w:hAnsi="Arial" w:cs="Arial"/>
        </w:rPr>
        <w:br/>
      </w:r>
      <w:r>
        <w:rPr>
          <w:rFonts w:ascii="Arial" w:eastAsia="Times New Roman" w:hAnsi="Arial" w:cs="Arial"/>
        </w:rPr>
        <w:br/>
        <w:t>You do not have the right to request a review of the determination under section 8.3 of the EP&amp;A Act.</w:t>
      </w:r>
      <w:r>
        <w:rPr>
          <w:rFonts w:ascii="Arial" w:eastAsia="Times New Roman" w:hAnsi="Arial" w:cs="Arial"/>
        </w:rPr>
        <w:br/>
      </w:r>
      <w:r>
        <w:rPr>
          <w:rFonts w:ascii="Arial" w:eastAsia="Times New Roman" w:hAnsi="Arial" w:cs="Arial"/>
        </w:rPr>
        <w:br/>
      </w:r>
      <w:r>
        <w:rPr>
          <w:rStyle w:val="Strong"/>
          <w:rFonts w:ascii="Arial" w:eastAsia="Times New Roman" w:hAnsi="Arial" w:cs="Arial"/>
        </w:rPr>
        <w:t>Rights to appeal</w:t>
      </w:r>
      <w:r>
        <w:rPr>
          <w:rFonts w:ascii="Arial" w:eastAsia="Times New Roman" w:hAnsi="Arial" w:cs="Arial"/>
        </w:rPr>
        <w:br/>
      </w:r>
      <w:r>
        <w:rPr>
          <w:rFonts w:ascii="Arial" w:eastAsia="Times New Roman" w:hAnsi="Arial" w:cs="Arial"/>
        </w:rPr>
        <w:br/>
        <w:t>You have a right under section 8.7 of the EP&amp;A Act to appeal to the Court within 6 months after the date on which the determination appealed against is notified or registered on the NSW planning portal.</w:t>
      </w:r>
      <w:r>
        <w:rPr>
          <w:rFonts w:ascii="Arial" w:eastAsia="Times New Roman" w:hAnsi="Arial" w:cs="Arial"/>
        </w:rPr>
        <w:br/>
      </w:r>
      <w:r>
        <w:rPr>
          <w:rFonts w:ascii="Arial" w:eastAsia="Times New Roman" w:hAnsi="Arial" w:cs="Arial"/>
        </w:rPr>
        <w:br/>
      </w:r>
      <w:r>
        <w:rPr>
          <w:rStyle w:val="Strong"/>
          <w:rFonts w:ascii="Arial" w:eastAsia="Times New Roman" w:hAnsi="Arial" w:cs="Arial"/>
        </w:rPr>
        <w:t>Objector’s right of appeal against the determination</w:t>
      </w:r>
      <w:r>
        <w:rPr>
          <w:rFonts w:ascii="Arial" w:eastAsia="Times New Roman" w:hAnsi="Arial" w:cs="Arial"/>
        </w:rPr>
        <w:br/>
      </w:r>
      <w:r>
        <w:rPr>
          <w:rFonts w:ascii="Arial" w:eastAsia="Times New Roman" w:hAnsi="Arial" w:cs="Arial"/>
        </w:rPr>
        <w:br/>
        <w:t xml:space="preserve">An objector who is dissatisfied with the consent authority’s determination to grant consent, has the right to appeal to the Court against the determination under section 8.8 of the EP&amp;A </w:t>
      </w:r>
      <w:r>
        <w:rPr>
          <w:rFonts w:ascii="Arial" w:eastAsia="Times New Roman" w:hAnsi="Arial" w:cs="Arial"/>
        </w:rPr>
        <w:lastRenderedPageBreak/>
        <w:t>Act within 28 days after the date that the objector was notified of the determination appealed against.</w:t>
      </w:r>
      <w:r>
        <w:rPr>
          <w:rFonts w:ascii="Arial" w:eastAsia="Times New Roman" w:hAnsi="Arial" w:cs="Arial"/>
        </w:rPr>
        <w:br/>
      </w:r>
      <w:r>
        <w:rPr>
          <w:rFonts w:ascii="Arial" w:eastAsia="Times New Roman" w:hAnsi="Arial" w:cs="Arial"/>
        </w:rPr>
        <w:br/>
        <w:t>The Dictionary at the end of this consent defines words and expressions for the purposes of this determination.</w:t>
      </w:r>
      <w:r>
        <w:rPr>
          <w:rFonts w:ascii="Arial" w:eastAsia="Times New Roman" w:hAnsi="Arial" w:cs="Arial"/>
        </w:rPr>
        <w:br/>
      </w:r>
    </w:p>
    <w:p w14:paraId="0FA33C0F" w14:textId="5FB05096" w:rsidR="002139E2" w:rsidRDefault="002139E2">
      <w:pPr>
        <w:divId w:val="836308102"/>
        <w:rPr>
          <w:rFonts w:ascii="Arial" w:eastAsia="Times New Roman" w:hAnsi="Arial" w:cs="Arial"/>
          <w:sz w:val="24"/>
          <w:szCs w:val="24"/>
        </w:rPr>
      </w:pPr>
      <w:r>
        <w:rPr>
          <w:rFonts w:ascii="Arial" w:eastAsia="Times New Roman" w:hAnsi="Arial" w:cs="Arial"/>
        </w:rPr>
        <w:br/>
      </w:r>
      <w:r>
        <w:rPr>
          <w:rFonts w:ascii="Arial" w:eastAsia="Times New Roman" w:hAnsi="Arial" w:cs="Arial"/>
        </w:rPr>
        <w:br/>
        <w:t xml:space="preserve">Lauren Dawes </w:t>
      </w:r>
      <w:r>
        <w:rPr>
          <w:rFonts w:ascii="Arial" w:eastAsia="Times New Roman" w:hAnsi="Arial" w:cs="Arial"/>
        </w:rPr>
        <w:br/>
        <w:t xml:space="preserve">Acting Manager Sustainable Development </w:t>
      </w:r>
      <w:r>
        <w:rPr>
          <w:rFonts w:ascii="Arial" w:eastAsia="Times New Roman" w:hAnsi="Arial" w:cs="Arial"/>
        </w:rPr>
        <w:br/>
        <w:t>Person on behalf of the consent authority</w:t>
      </w:r>
      <w:r>
        <w:rPr>
          <w:rFonts w:ascii="Arial" w:eastAsia="Times New Roman" w:hAnsi="Arial" w:cs="Arial"/>
        </w:rPr>
        <w:br/>
      </w:r>
    </w:p>
    <w:p w14:paraId="0443BFE7" w14:textId="77777777" w:rsidR="002139E2" w:rsidRDefault="002139E2">
      <w:pPr>
        <w:pStyle w:val="NormalWeb"/>
        <w:pageBreakBefore/>
        <w:divId w:val="836308102"/>
        <w:rPr>
          <w:rFonts w:ascii="Arial" w:eastAsiaTheme="minorEastAsia" w:hAnsi="Arial" w:cs="Arial"/>
        </w:rPr>
      </w:pPr>
      <w:r>
        <w:lastRenderedPageBreak/>
        <w:t> </w:t>
      </w:r>
    </w:p>
    <w:p w14:paraId="3625BA17" w14:textId="77777777" w:rsidR="002139E2" w:rsidRDefault="002139E2">
      <w:pPr>
        <w:divId w:val="836308102"/>
        <w:rPr>
          <w:rFonts w:ascii="Arial" w:eastAsia="Times New Roman" w:hAnsi="Arial" w:cs="Arial"/>
        </w:rPr>
      </w:pPr>
      <w:r>
        <w:rPr>
          <w:rStyle w:val="Strong"/>
          <w:rFonts w:ascii="Arial" w:eastAsia="Times New Roman" w:hAnsi="Arial" w:cs="Arial"/>
        </w:rPr>
        <w:t>Terms and Reasons for Conditions</w:t>
      </w:r>
      <w:r>
        <w:rPr>
          <w:rFonts w:ascii="Arial" w:eastAsia="Times New Roman" w:hAnsi="Arial" w:cs="Arial"/>
        </w:rPr>
        <w:br/>
      </w:r>
      <w:r>
        <w:rPr>
          <w:rFonts w:ascii="Arial" w:eastAsia="Times New Roman" w:hAnsi="Arial" w:cs="Arial"/>
        </w:rPr>
        <w:br/>
        <w:t xml:space="preserve">Under section 88(1)(c) of the EP&amp;A Regulation, the consent authority must provide the terms of all conditions and reasons for imposing the conditions other than the conditions prescribed under section 4.17(11) of the EP&amp;A Act. The terms of the conditions and reasons are set out below. </w:t>
      </w:r>
      <w:r>
        <w:rPr>
          <w:rFonts w:ascii="Arial" w:eastAsia="Times New Roman" w:hAnsi="Arial" w:cs="Arial"/>
        </w:rPr>
        <w:br/>
      </w:r>
    </w:p>
    <w:p w14:paraId="6060CE88" w14:textId="77777777" w:rsidR="002139E2" w:rsidRDefault="002139E2">
      <w:pPr>
        <w:jc w:val="center"/>
        <w:divId w:val="80837286"/>
        <w:rPr>
          <w:rFonts w:ascii="Arial" w:eastAsia="Times New Roman" w:hAnsi="Arial" w:cs="Arial"/>
          <w:b/>
          <w:bCs/>
          <w:sz w:val="26"/>
          <w:szCs w:val="26"/>
        </w:rPr>
      </w:pPr>
      <w:r>
        <w:rPr>
          <w:rFonts w:ascii="Arial" w:eastAsia="Times New Roman" w:hAnsi="Arial" w:cs="Arial"/>
          <w:b/>
          <w:bCs/>
          <w:sz w:val="26"/>
          <w:szCs w:val="26"/>
        </w:rPr>
        <w:t xml:space="preserve">General Conditions </w:t>
      </w:r>
    </w:p>
    <w:tbl>
      <w:tblPr>
        <w:tblW w:w="5000" w:type="pct"/>
        <w:jc w:val="center"/>
        <w:tblCellMar>
          <w:top w:w="24" w:type="dxa"/>
          <w:left w:w="24" w:type="dxa"/>
          <w:bottom w:w="24" w:type="dxa"/>
          <w:right w:w="24" w:type="dxa"/>
        </w:tblCellMar>
        <w:tblLook w:val="04A0" w:firstRow="1" w:lastRow="0" w:firstColumn="1" w:lastColumn="0" w:noHBand="0" w:noVBand="1"/>
      </w:tblPr>
      <w:tblGrid>
        <w:gridCol w:w="454"/>
        <w:gridCol w:w="8890"/>
      </w:tblGrid>
      <w:tr w:rsidR="00D02D92" w:rsidRPr="00065DB9" w14:paraId="2F912833" w14:textId="77777777" w:rsidTr="0048454E">
        <w:trPr>
          <w:divId w:val="80837286"/>
          <w:jc w:val="center"/>
        </w:trPr>
        <w:tc>
          <w:tcPr>
            <w:tcW w:w="243" w:type="pct"/>
            <w:vMerge w:val="restart"/>
            <w:tcBorders>
              <w:top w:val="single" w:sz="6" w:space="0" w:color="000000"/>
              <w:left w:val="single" w:sz="6" w:space="0" w:color="000000"/>
              <w:bottom w:val="single" w:sz="6" w:space="0" w:color="000000"/>
              <w:right w:val="single" w:sz="6" w:space="0" w:color="000000"/>
            </w:tcBorders>
            <w:hideMark/>
          </w:tcPr>
          <w:p w14:paraId="7CE030DD" w14:textId="48EFC72C" w:rsidR="00D02D92" w:rsidRPr="00065DB9" w:rsidRDefault="00D02D92" w:rsidP="00D02D92">
            <w:pPr>
              <w:rPr>
                <w:rFonts w:ascii="Arial" w:eastAsia="Times New Roman" w:hAnsi="Arial" w:cs="Arial"/>
              </w:rPr>
            </w:pPr>
            <w:r w:rsidRPr="00065DB9">
              <w:rPr>
                <w:rFonts w:ascii="Arial" w:eastAsia="Times New Roman" w:hAnsi="Arial" w:cs="Arial"/>
              </w:rPr>
              <w:t>1</w:t>
            </w:r>
          </w:p>
        </w:tc>
        <w:tc>
          <w:tcPr>
            <w:tcW w:w="4757" w:type="pct"/>
            <w:tcBorders>
              <w:top w:val="single" w:sz="6" w:space="0" w:color="000000"/>
              <w:left w:val="single" w:sz="6" w:space="0" w:color="000000"/>
              <w:bottom w:val="single" w:sz="6" w:space="0" w:color="000000"/>
              <w:right w:val="single" w:sz="6" w:space="0" w:color="000000"/>
            </w:tcBorders>
            <w:hideMark/>
          </w:tcPr>
          <w:p w14:paraId="3FBF78FC" w14:textId="17C91579" w:rsidR="00D02D92" w:rsidRPr="00065DB9" w:rsidRDefault="00D02D92" w:rsidP="00D02D92">
            <w:pPr>
              <w:divId w:val="1059477719"/>
              <w:rPr>
                <w:rFonts w:ascii="Arial" w:eastAsia="Times New Roman" w:hAnsi="Arial" w:cs="Arial"/>
                <w:b/>
                <w:bCs/>
              </w:rPr>
            </w:pPr>
            <w:r w:rsidRPr="00065DB9">
              <w:rPr>
                <w:rFonts w:ascii="Arial" w:eastAsia="Times New Roman" w:hAnsi="Arial" w:cs="Arial"/>
                <w:b/>
                <w:bCs/>
              </w:rPr>
              <w:t xml:space="preserve">Approved plans and supporting documentation </w:t>
            </w:r>
          </w:p>
        </w:tc>
      </w:tr>
      <w:tr w:rsidR="00D02D92" w:rsidRPr="00065DB9" w14:paraId="651C4628" w14:textId="77777777" w:rsidTr="0048454E">
        <w:trPr>
          <w:divId w:val="80837286"/>
          <w:jc w:val="center"/>
        </w:trPr>
        <w:tc>
          <w:tcPr>
            <w:tcW w:w="243" w:type="pct"/>
            <w:vMerge/>
            <w:tcBorders>
              <w:top w:val="single" w:sz="6" w:space="0" w:color="000000"/>
              <w:left w:val="single" w:sz="6" w:space="0" w:color="000000"/>
              <w:bottom w:val="single" w:sz="6" w:space="0" w:color="000000"/>
              <w:right w:val="single" w:sz="6" w:space="0" w:color="000000"/>
            </w:tcBorders>
            <w:hideMark/>
          </w:tcPr>
          <w:p w14:paraId="6EBFFF65" w14:textId="77777777" w:rsidR="00D02D92" w:rsidRPr="00065DB9" w:rsidRDefault="00D02D92" w:rsidP="00D02D92">
            <w:pPr>
              <w:rPr>
                <w:rFonts w:ascii="Arial" w:eastAsia="Times New Roman" w:hAnsi="Arial" w:cs="Arial"/>
              </w:rPr>
            </w:pPr>
          </w:p>
        </w:tc>
        <w:tc>
          <w:tcPr>
            <w:tcW w:w="4757" w:type="pct"/>
            <w:tcBorders>
              <w:top w:val="single" w:sz="6" w:space="0" w:color="000000"/>
              <w:left w:val="single" w:sz="6" w:space="0" w:color="000000"/>
              <w:bottom w:val="single" w:sz="6" w:space="0" w:color="000000"/>
              <w:right w:val="single" w:sz="6" w:space="0" w:color="000000"/>
            </w:tcBorders>
            <w:hideMark/>
          </w:tcPr>
          <w:p w14:paraId="57035E77" w14:textId="77777777" w:rsidR="00D02D92" w:rsidRPr="00065DB9" w:rsidRDefault="00D02D92" w:rsidP="00D02D92">
            <w:pPr>
              <w:pStyle w:val="NormalWeb"/>
              <w:rPr>
                <w:rFonts w:ascii="Arial" w:eastAsiaTheme="minorEastAsia" w:hAnsi="Arial" w:cs="Arial"/>
                <w:sz w:val="22"/>
                <w:szCs w:val="22"/>
              </w:rPr>
            </w:pPr>
            <w:r w:rsidRPr="00065DB9">
              <w:rPr>
                <w:rFonts w:ascii="Arial" w:hAnsi="Arial" w:cs="Arial"/>
                <w:sz w:val="22"/>
                <w:szCs w:val="22"/>
              </w:rPr>
              <w:t>Development must be carried out in accordance with the following approved plans and documents, except where the conditions of this consent expressly require otherwise.</w:t>
            </w:r>
          </w:p>
          <w:tbl>
            <w:tblPr>
              <w:tblW w:w="4741" w:type="pct"/>
              <w:tblCellMar>
                <w:top w:w="15" w:type="dxa"/>
                <w:left w:w="15" w:type="dxa"/>
                <w:bottom w:w="15" w:type="dxa"/>
                <w:right w:w="15" w:type="dxa"/>
              </w:tblCellMar>
              <w:tblLook w:val="04A0" w:firstRow="1" w:lastRow="0" w:firstColumn="1" w:lastColumn="0" w:noHBand="0" w:noVBand="1"/>
            </w:tblPr>
            <w:tblGrid>
              <w:gridCol w:w="1193"/>
              <w:gridCol w:w="1315"/>
              <w:gridCol w:w="3365"/>
              <w:gridCol w:w="1175"/>
              <w:gridCol w:w="1321"/>
            </w:tblGrid>
            <w:tr w:rsidR="00D02D92" w:rsidRPr="00065DB9" w14:paraId="77A39262" w14:textId="77777777" w:rsidTr="00414853">
              <w:tc>
                <w:tcPr>
                  <w:tcW w:w="5000" w:type="pct"/>
                  <w:gridSpan w:val="5"/>
                  <w:tcBorders>
                    <w:top w:val="single" w:sz="6" w:space="0" w:color="000000"/>
                    <w:left w:val="single" w:sz="6" w:space="0" w:color="000000"/>
                    <w:bottom w:val="single" w:sz="6" w:space="0" w:color="000000"/>
                    <w:right w:val="single" w:sz="6" w:space="0" w:color="000000"/>
                  </w:tcBorders>
                  <w:hideMark/>
                </w:tcPr>
                <w:p w14:paraId="374BF284"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Approved plans</w:t>
                  </w:r>
                </w:p>
              </w:tc>
            </w:tr>
            <w:tr w:rsidR="00D02D92" w:rsidRPr="00065DB9" w14:paraId="7D3B5B66" w14:textId="77777777" w:rsidTr="00414853">
              <w:tc>
                <w:tcPr>
                  <w:tcW w:w="0" w:type="auto"/>
                  <w:tcBorders>
                    <w:top w:val="single" w:sz="6" w:space="0" w:color="000000"/>
                    <w:left w:val="single" w:sz="6" w:space="0" w:color="000000"/>
                    <w:bottom w:val="single" w:sz="6" w:space="0" w:color="000000"/>
                    <w:right w:val="single" w:sz="6" w:space="0" w:color="000000"/>
                  </w:tcBorders>
                  <w:hideMark/>
                </w:tcPr>
                <w:p w14:paraId="5933B109"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Plan number</w:t>
                  </w:r>
                </w:p>
              </w:tc>
              <w:tc>
                <w:tcPr>
                  <w:tcW w:w="0" w:type="auto"/>
                  <w:tcBorders>
                    <w:top w:val="single" w:sz="6" w:space="0" w:color="000000"/>
                    <w:left w:val="single" w:sz="6" w:space="0" w:color="000000"/>
                    <w:bottom w:val="single" w:sz="6" w:space="0" w:color="000000"/>
                    <w:right w:val="single" w:sz="6" w:space="0" w:color="000000"/>
                  </w:tcBorders>
                  <w:hideMark/>
                </w:tcPr>
                <w:p w14:paraId="2F1B94CA"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Revision number</w:t>
                  </w:r>
                </w:p>
              </w:tc>
              <w:tc>
                <w:tcPr>
                  <w:tcW w:w="2035" w:type="pct"/>
                  <w:tcBorders>
                    <w:top w:val="single" w:sz="6" w:space="0" w:color="000000"/>
                    <w:left w:val="single" w:sz="6" w:space="0" w:color="000000"/>
                    <w:bottom w:val="single" w:sz="6" w:space="0" w:color="000000"/>
                    <w:right w:val="single" w:sz="6" w:space="0" w:color="000000"/>
                  </w:tcBorders>
                  <w:hideMark/>
                </w:tcPr>
                <w:p w14:paraId="5027E026"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Plan title</w:t>
                  </w:r>
                </w:p>
              </w:tc>
              <w:tc>
                <w:tcPr>
                  <w:tcW w:w="726" w:type="pct"/>
                  <w:tcBorders>
                    <w:top w:val="single" w:sz="6" w:space="0" w:color="000000"/>
                    <w:left w:val="single" w:sz="6" w:space="0" w:color="000000"/>
                    <w:bottom w:val="single" w:sz="6" w:space="0" w:color="000000"/>
                    <w:right w:val="single" w:sz="6" w:space="0" w:color="000000"/>
                  </w:tcBorders>
                  <w:hideMark/>
                </w:tcPr>
                <w:p w14:paraId="24CEF8AF"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Drawn by</w:t>
                  </w:r>
                </w:p>
              </w:tc>
              <w:tc>
                <w:tcPr>
                  <w:tcW w:w="813" w:type="pct"/>
                  <w:tcBorders>
                    <w:top w:val="single" w:sz="6" w:space="0" w:color="000000"/>
                    <w:left w:val="single" w:sz="6" w:space="0" w:color="000000"/>
                    <w:bottom w:val="single" w:sz="6" w:space="0" w:color="000000"/>
                    <w:right w:val="single" w:sz="6" w:space="0" w:color="000000"/>
                  </w:tcBorders>
                  <w:hideMark/>
                </w:tcPr>
                <w:p w14:paraId="3327141D"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Date of plan</w:t>
                  </w:r>
                </w:p>
              </w:tc>
            </w:tr>
            <w:tr w:rsidR="00D02D92" w:rsidRPr="00065DB9" w14:paraId="2EC30EC1" w14:textId="77777777" w:rsidTr="00414853">
              <w:tc>
                <w:tcPr>
                  <w:tcW w:w="0" w:type="auto"/>
                  <w:tcBorders>
                    <w:top w:val="single" w:sz="6" w:space="0" w:color="000000"/>
                    <w:left w:val="single" w:sz="6" w:space="0" w:color="000000"/>
                    <w:bottom w:val="single" w:sz="6" w:space="0" w:color="000000"/>
                    <w:right w:val="single" w:sz="6" w:space="0" w:color="000000"/>
                  </w:tcBorders>
                  <w:hideMark/>
                </w:tcPr>
                <w:p w14:paraId="692E411A"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 G1</w:t>
                  </w:r>
                </w:p>
              </w:tc>
              <w:tc>
                <w:tcPr>
                  <w:tcW w:w="0" w:type="auto"/>
                  <w:tcBorders>
                    <w:top w:val="single" w:sz="6" w:space="0" w:color="000000"/>
                    <w:left w:val="single" w:sz="6" w:space="0" w:color="000000"/>
                    <w:bottom w:val="single" w:sz="6" w:space="0" w:color="000000"/>
                    <w:right w:val="single" w:sz="6" w:space="0" w:color="000000"/>
                  </w:tcBorders>
                  <w:hideMark/>
                </w:tcPr>
                <w:p w14:paraId="2E8475C3"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 </w:t>
                  </w:r>
                </w:p>
              </w:tc>
              <w:tc>
                <w:tcPr>
                  <w:tcW w:w="2035" w:type="pct"/>
                  <w:tcBorders>
                    <w:top w:val="single" w:sz="6" w:space="0" w:color="000000"/>
                    <w:left w:val="single" w:sz="6" w:space="0" w:color="000000"/>
                    <w:bottom w:val="single" w:sz="6" w:space="0" w:color="000000"/>
                    <w:right w:val="single" w:sz="6" w:space="0" w:color="000000"/>
                  </w:tcBorders>
                  <w:hideMark/>
                </w:tcPr>
                <w:p w14:paraId="2AA68239"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Regional Locality Map- Drawing G1</w:t>
                  </w:r>
                </w:p>
              </w:tc>
              <w:tc>
                <w:tcPr>
                  <w:tcW w:w="726" w:type="pct"/>
                  <w:tcBorders>
                    <w:top w:val="single" w:sz="6" w:space="0" w:color="000000"/>
                    <w:left w:val="single" w:sz="6" w:space="0" w:color="000000"/>
                    <w:bottom w:val="single" w:sz="6" w:space="0" w:color="000000"/>
                    <w:right w:val="single" w:sz="6" w:space="0" w:color="000000"/>
                  </w:tcBorders>
                  <w:hideMark/>
                </w:tcPr>
                <w:p w14:paraId="50DE8A04"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 SLR</w:t>
                  </w:r>
                </w:p>
              </w:tc>
              <w:tc>
                <w:tcPr>
                  <w:tcW w:w="813" w:type="pct"/>
                  <w:tcBorders>
                    <w:top w:val="single" w:sz="6" w:space="0" w:color="000000"/>
                    <w:left w:val="single" w:sz="6" w:space="0" w:color="000000"/>
                    <w:bottom w:val="single" w:sz="6" w:space="0" w:color="000000"/>
                    <w:right w:val="single" w:sz="6" w:space="0" w:color="000000"/>
                  </w:tcBorders>
                  <w:hideMark/>
                </w:tcPr>
                <w:p w14:paraId="046195F8"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 21 February 2025</w:t>
                  </w:r>
                </w:p>
              </w:tc>
            </w:tr>
            <w:tr w:rsidR="00D02D92" w:rsidRPr="00065DB9" w14:paraId="1F10A5DE" w14:textId="77777777" w:rsidTr="00414853">
              <w:tc>
                <w:tcPr>
                  <w:tcW w:w="0" w:type="auto"/>
                  <w:tcBorders>
                    <w:top w:val="single" w:sz="6" w:space="0" w:color="000000"/>
                    <w:left w:val="single" w:sz="6" w:space="0" w:color="000000"/>
                    <w:bottom w:val="single" w:sz="6" w:space="0" w:color="000000"/>
                    <w:right w:val="single" w:sz="6" w:space="0" w:color="000000"/>
                  </w:tcBorders>
                </w:tcPr>
                <w:p w14:paraId="0C19DCC8"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G11</w:t>
                  </w:r>
                </w:p>
              </w:tc>
              <w:tc>
                <w:tcPr>
                  <w:tcW w:w="0" w:type="auto"/>
                  <w:tcBorders>
                    <w:top w:val="single" w:sz="6" w:space="0" w:color="000000"/>
                    <w:left w:val="single" w:sz="6" w:space="0" w:color="000000"/>
                    <w:bottom w:val="single" w:sz="6" w:space="0" w:color="000000"/>
                    <w:right w:val="single" w:sz="6" w:space="0" w:color="000000"/>
                  </w:tcBorders>
                </w:tcPr>
                <w:p w14:paraId="57378FE4" w14:textId="77777777" w:rsidR="00D02D92" w:rsidRPr="00065DB9" w:rsidRDefault="00D02D92" w:rsidP="00D02D92">
                  <w:pPr>
                    <w:pStyle w:val="NormalWeb"/>
                    <w:spacing w:before="0" w:beforeAutospacing="0" w:after="0" w:afterAutospacing="0"/>
                    <w:rPr>
                      <w:rFonts w:ascii="Arial" w:hAnsi="Arial" w:cs="Arial"/>
                      <w:sz w:val="22"/>
                      <w:szCs w:val="22"/>
                    </w:rPr>
                  </w:pPr>
                </w:p>
              </w:tc>
              <w:tc>
                <w:tcPr>
                  <w:tcW w:w="2035" w:type="pct"/>
                  <w:tcBorders>
                    <w:top w:val="single" w:sz="6" w:space="0" w:color="000000"/>
                    <w:left w:val="single" w:sz="6" w:space="0" w:color="000000"/>
                    <w:bottom w:val="single" w:sz="6" w:space="0" w:color="000000"/>
                    <w:right w:val="single" w:sz="6" w:space="0" w:color="000000"/>
                  </w:tcBorders>
                </w:tcPr>
                <w:p w14:paraId="0997F041"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Sensitive Receptors - Drawing G11</w:t>
                  </w:r>
                </w:p>
              </w:tc>
              <w:tc>
                <w:tcPr>
                  <w:tcW w:w="726" w:type="pct"/>
                  <w:tcBorders>
                    <w:top w:val="single" w:sz="6" w:space="0" w:color="000000"/>
                    <w:left w:val="single" w:sz="6" w:space="0" w:color="000000"/>
                    <w:bottom w:val="single" w:sz="6" w:space="0" w:color="000000"/>
                    <w:right w:val="single" w:sz="6" w:space="0" w:color="000000"/>
                  </w:tcBorders>
                </w:tcPr>
                <w:p w14:paraId="24E89999"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SLR</w:t>
                  </w:r>
                </w:p>
              </w:tc>
              <w:tc>
                <w:tcPr>
                  <w:tcW w:w="813" w:type="pct"/>
                  <w:tcBorders>
                    <w:top w:val="single" w:sz="6" w:space="0" w:color="000000"/>
                    <w:left w:val="single" w:sz="6" w:space="0" w:color="000000"/>
                    <w:bottom w:val="single" w:sz="6" w:space="0" w:color="000000"/>
                    <w:right w:val="single" w:sz="6" w:space="0" w:color="000000"/>
                  </w:tcBorders>
                </w:tcPr>
                <w:p w14:paraId="0A594DF7"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21 February 2025</w:t>
                  </w:r>
                </w:p>
              </w:tc>
            </w:tr>
            <w:tr w:rsidR="00D02D92" w:rsidRPr="00065DB9" w14:paraId="1C022F42" w14:textId="77777777" w:rsidTr="00414853">
              <w:tc>
                <w:tcPr>
                  <w:tcW w:w="0" w:type="auto"/>
                  <w:tcBorders>
                    <w:top w:val="single" w:sz="6" w:space="0" w:color="000000"/>
                    <w:left w:val="single" w:sz="6" w:space="0" w:color="000000"/>
                    <w:bottom w:val="single" w:sz="6" w:space="0" w:color="000000"/>
                    <w:right w:val="single" w:sz="6" w:space="0" w:color="000000"/>
                  </w:tcBorders>
                </w:tcPr>
                <w:p w14:paraId="5CB804C5"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 xml:space="preserve"> 630.032007</w:t>
                  </w:r>
                </w:p>
                <w:p w14:paraId="1A9BF294"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Figure X</w:t>
                  </w:r>
                </w:p>
              </w:tc>
              <w:tc>
                <w:tcPr>
                  <w:tcW w:w="0" w:type="auto"/>
                  <w:tcBorders>
                    <w:top w:val="single" w:sz="6" w:space="0" w:color="000000"/>
                    <w:left w:val="single" w:sz="6" w:space="0" w:color="000000"/>
                    <w:bottom w:val="single" w:sz="6" w:space="0" w:color="000000"/>
                    <w:right w:val="single" w:sz="6" w:space="0" w:color="000000"/>
                  </w:tcBorders>
                </w:tcPr>
                <w:p w14:paraId="6BB5D8A7" w14:textId="77777777" w:rsidR="00D02D92" w:rsidRPr="00065DB9" w:rsidRDefault="00D02D92" w:rsidP="00D02D92">
                  <w:pPr>
                    <w:pStyle w:val="NormalWeb"/>
                    <w:spacing w:before="0" w:beforeAutospacing="0" w:after="0" w:afterAutospacing="0"/>
                    <w:rPr>
                      <w:rFonts w:ascii="Arial" w:hAnsi="Arial" w:cs="Arial"/>
                      <w:sz w:val="22"/>
                      <w:szCs w:val="22"/>
                    </w:rPr>
                  </w:pPr>
                </w:p>
              </w:tc>
              <w:tc>
                <w:tcPr>
                  <w:tcW w:w="2035" w:type="pct"/>
                  <w:tcBorders>
                    <w:top w:val="single" w:sz="6" w:space="0" w:color="000000"/>
                    <w:left w:val="single" w:sz="6" w:space="0" w:color="000000"/>
                    <w:bottom w:val="single" w:sz="6" w:space="0" w:color="000000"/>
                    <w:right w:val="single" w:sz="6" w:space="0" w:color="000000"/>
                  </w:tcBorders>
                </w:tcPr>
                <w:p w14:paraId="3A45640C"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Conceptual Site Layout Plan (Amended)</w:t>
                  </w:r>
                </w:p>
              </w:tc>
              <w:tc>
                <w:tcPr>
                  <w:tcW w:w="726" w:type="pct"/>
                  <w:tcBorders>
                    <w:top w:val="single" w:sz="6" w:space="0" w:color="000000"/>
                    <w:left w:val="single" w:sz="6" w:space="0" w:color="000000"/>
                    <w:bottom w:val="single" w:sz="6" w:space="0" w:color="000000"/>
                    <w:right w:val="single" w:sz="6" w:space="0" w:color="000000"/>
                  </w:tcBorders>
                </w:tcPr>
                <w:p w14:paraId="131BF10F"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SLR</w:t>
                  </w:r>
                </w:p>
              </w:tc>
              <w:tc>
                <w:tcPr>
                  <w:tcW w:w="813" w:type="pct"/>
                  <w:tcBorders>
                    <w:top w:val="single" w:sz="6" w:space="0" w:color="000000"/>
                    <w:left w:val="single" w:sz="6" w:space="0" w:color="000000"/>
                    <w:bottom w:val="single" w:sz="6" w:space="0" w:color="000000"/>
                    <w:right w:val="single" w:sz="6" w:space="0" w:color="000000"/>
                  </w:tcBorders>
                </w:tcPr>
                <w:p w14:paraId="31FB97FA"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1 July 2025</w:t>
                  </w:r>
                </w:p>
              </w:tc>
            </w:tr>
            <w:tr w:rsidR="00D02D92" w:rsidRPr="00065DB9" w14:paraId="1A33A32B" w14:textId="77777777" w:rsidTr="00414853">
              <w:tc>
                <w:tcPr>
                  <w:tcW w:w="0" w:type="auto"/>
                  <w:tcBorders>
                    <w:top w:val="single" w:sz="6" w:space="0" w:color="000000"/>
                    <w:left w:val="single" w:sz="6" w:space="0" w:color="000000"/>
                    <w:bottom w:val="single" w:sz="6" w:space="0" w:color="000000"/>
                    <w:right w:val="single" w:sz="6" w:space="0" w:color="000000"/>
                  </w:tcBorders>
                </w:tcPr>
                <w:p w14:paraId="1ADBBDDC"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G14</w:t>
                  </w:r>
                </w:p>
              </w:tc>
              <w:tc>
                <w:tcPr>
                  <w:tcW w:w="0" w:type="auto"/>
                  <w:tcBorders>
                    <w:top w:val="single" w:sz="6" w:space="0" w:color="000000"/>
                    <w:left w:val="single" w:sz="6" w:space="0" w:color="000000"/>
                    <w:bottom w:val="single" w:sz="6" w:space="0" w:color="000000"/>
                    <w:right w:val="single" w:sz="6" w:space="0" w:color="000000"/>
                  </w:tcBorders>
                </w:tcPr>
                <w:p w14:paraId="7B0F7450" w14:textId="77777777" w:rsidR="00D02D92" w:rsidRPr="00065DB9" w:rsidRDefault="00D02D92" w:rsidP="00D02D92">
                  <w:pPr>
                    <w:pStyle w:val="NormalWeb"/>
                    <w:spacing w:before="0" w:beforeAutospacing="0" w:after="0" w:afterAutospacing="0"/>
                    <w:rPr>
                      <w:rFonts w:ascii="Arial" w:hAnsi="Arial" w:cs="Arial"/>
                      <w:sz w:val="22"/>
                      <w:szCs w:val="22"/>
                    </w:rPr>
                  </w:pPr>
                </w:p>
              </w:tc>
              <w:tc>
                <w:tcPr>
                  <w:tcW w:w="2035" w:type="pct"/>
                  <w:tcBorders>
                    <w:top w:val="single" w:sz="6" w:space="0" w:color="000000"/>
                    <w:left w:val="single" w:sz="6" w:space="0" w:color="000000"/>
                    <w:bottom w:val="single" w:sz="6" w:space="0" w:color="000000"/>
                    <w:right w:val="single" w:sz="6" w:space="0" w:color="000000"/>
                  </w:tcBorders>
                </w:tcPr>
                <w:p w14:paraId="1AEE27A3"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Pre-Development Landform – Drawing G14</w:t>
                  </w:r>
                </w:p>
              </w:tc>
              <w:tc>
                <w:tcPr>
                  <w:tcW w:w="726" w:type="pct"/>
                  <w:tcBorders>
                    <w:top w:val="single" w:sz="6" w:space="0" w:color="000000"/>
                    <w:left w:val="single" w:sz="6" w:space="0" w:color="000000"/>
                    <w:bottom w:val="single" w:sz="6" w:space="0" w:color="000000"/>
                    <w:right w:val="single" w:sz="6" w:space="0" w:color="000000"/>
                  </w:tcBorders>
                </w:tcPr>
                <w:p w14:paraId="3D735462"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SLR</w:t>
                  </w:r>
                </w:p>
              </w:tc>
              <w:tc>
                <w:tcPr>
                  <w:tcW w:w="813" w:type="pct"/>
                  <w:tcBorders>
                    <w:top w:val="single" w:sz="6" w:space="0" w:color="000000"/>
                    <w:left w:val="single" w:sz="6" w:space="0" w:color="000000"/>
                    <w:bottom w:val="single" w:sz="6" w:space="0" w:color="000000"/>
                    <w:right w:val="single" w:sz="6" w:space="0" w:color="000000"/>
                  </w:tcBorders>
                </w:tcPr>
                <w:p w14:paraId="0C7907F9"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21 February 2025</w:t>
                  </w:r>
                </w:p>
              </w:tc>
            </w:tr>
            <w:tr w:rsidR="00D02D92" w:rsidRPr="00065DB9" w14:paraId="524F0940" w14:textId="77777777" w:rsidTr="00414853">
              <w:tc>
                <w:tcPr>
                  <w:tcW w:w="0" w:type="auto"/>
                  <w:tcBorders>
                    <w:top w:val="single" w:sz="6" w:space="0" w:color="000000"/>
                    <w:left w:val="single" w:sz="6" w:space="0" w:color="000000"/>
                    <w:bottom w:val="single" w:sz="6" w:space="0" w:color="000000"/>
                    <w:right w:val="single" w:sz="6" w:space="0" w:color="000000"/>
                  </w:tcBorders>
                </w:tcPr>
                <w:p w14:paraId="4A075594"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630.032007</w:t>
                  </w:r>
                </w:p>
                <w:p w14:paraId="166AE802"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Figure X</w:t>
                  </w:r>
                </w:p>
              </w:tc>
              <w:tc>
                <w:tcPr>
                  <w:tcW w:w="0" w:type="auto"/>
                  <w:tcBorders>
                    <w:top w:val="single" w:sz="6" w:space="0" w:color="000000"/>
                    <w:left w:val="single" w:sz="6" w:space="0" w:color="000000"/>
                    <w:bottom w:val="single" w:sz="6" w:space="0" w:color="000000"/>
                    <w:right w:val="single" w:sz="6" w:space="0" w:color="000000"/>
                  </w:tcBorders>
                </w:tcPr>
                <w:p w14:paraId="1E535504" w14:textId="77777777" w:rsidR="00D02D92" w:rsidRPr="00065DB9" w:rsidRDefault="00D02D92" w:rsidP="00D02D92">
                  <w:pPr>
                    <w:pStyle w:val="NormalWeb"/>
                    <w:spacing w:before="0" w:beforeAutospacing="0" w:after="0" w:afterAutospacing="0"/>
                    <w:rPr>
                      <w:rFonts w:ascii="Arial" w:hAnsi="Arial" w:cs="Arial"/>
                      <w:sz w:val="22"/>
                      <w:szCs w:val="22"/>
                    </w:rPr>
                  </w:pPr>
                </w:p>
              </w:tc>
              <w:tc>
                <w:tcPr>
                  <w:tcW w:w="2035" w:type="pct"/>
                  <w:tcBorders>
                    <w:top w:val="single" w:sz="6" w:space="0" w:color="000000"/>
                    <w:left w:val="single" w:sz="6" w:space="0" w:color="000000"/>
                    <w:bottom w:val="single" w:sz="6" w:space="0" w:color="000000"/>
                    <w:right w:val="single" w:sz="6" w:space="0" w:color="000000"/>
                  </w:tcBorders>
                </w:tcPr>
                <w:p w14:paraId="7DF14E72"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Operation Landform Plan (Amended)</w:t>
                  </w:r>
                </w:p>
              </w:tc>
              <w:tc>
                <w:tcPr>
                  <w:tcW w:w="726" w:type="pct"/>
                  <w:tcBorders>
                    <w:top w:val="single" w:sz="6" w:space="0" w:color="000000"/>
                    <w:left w:val="single" w:sz="6" w:space="0" w:color="000000"/>
                    <w:bottom w:val="single" w:sz="6" w:space="0" w:color="000000"/>
                    <w:right w:val="single" w:sz="6" w:space="0" w:color="000000"/>
                  </w:tcBorders>
                </w:tcPr>
                <w:p w14:paraId="2D5B5D02"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SLR</w:t>
                  </w:r>
                </w:p>
              </w:tc>
              <w:tc>
                <w:tcPr>
                  <w:tcW w:w="813" w:type="pct"/>
                  <w:tcBorders>
                    <w:top w:val="single" w:sz="6" w:space="0" w:color="000000"/>
                    <w:left w:val="single" w:sz="6" w:space="0" w:color="000000"/>
                    <w:bottom w:val="single" w:sz="6" w:space="0" w:color="000000"/>
                    <w:right w:val="single" w:sz="6" w:space="0" w:color="000000"/>
                  </w:tcBorders>
                </w:tcPr>
                <w:p w14:paraId="250BD74A"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1 July 2025</w:t>
                  </w:r>
                </w:p>
              </w:tc>
            </w:tr>
          </w:tbl>
          <w:p w14:paraId="3D22AE26" w14:textId="77777777" w:rsidR="00D02D92" w:rsidRPr="00065DB9" w:rsidRDefault="00D02D92" w:rsidP="00D02D92">
            <w:pPr>
              <w:pStyle w:val="NormalWeb"/>
              <w:rPr>
                <w:rFonts w:ascii="Arial" w:eastAsiaTheme="minorEastAsia" w:hAnsi="Arial" w:cs="Arial"/>
                <w:sz w:val="22"/>
                <w:szCs w:val="22"/>
              </w:rPr>
            </w:pPr>
            <w:r w:rsidRPr="00065DB9">
              <w:rPr>
                <w:rFonts w:ascii="Arial" w:hAnsi="Arial" w:cs="Arial"/>
                <w:sz w:val="22"/>
                <w:szCs w:val="22"/>
              </w:rPr>
              <w:t> </w:t>
            </w:r>
          </w:p>
          <w:tbl>
            <w:tblPr>
              <w:tblW w:w="4741" w:type="pct"/>
              <w:tblCellMar>
                <w:top w:w="15" w:type="dxa"/>
                <w:left w:w="15" w:type="dxa"/>
                <w:bottom w:w="15" w:type="dxa"/>
                <w:right w:w="15" w:type="dxa"/>
              </w:tblCellMar>
              <w:tblLook w:val="04A0" w:firstRow="1" w:lastRow="0" w:firstColumn="1" w:lastColumn="0" w:noHBand="0" w:noVBand="1"/>
            </w:tblPr>
            <w:tblGrid>
              <w:gridCol w:w="3691"/>
              <w:gridCol w:w="2266"/>
              <w:gridCol w:w="1019"/>
              <w:gridCol w:w="1393"/>
            </w:tblGrid>
            <w:tr w:rsidR="00D02D92" w:rsidRPr="00065DB9" w14:paraId="1B85A786" w14:textId="77777777" w:rsidTr="00414853">
              <w:tc>
                <w:tcPr>
                  <w:tcW w:w="5000" w:type="pct"/>
                  <w:gridSpan w:val="4"/>
                  <w:tcBorders>
                    <w:top w:val="single" w:sz="6" w:space="0" w:color="000000"/>
                    <w:left w:val="single" w:sz="6" w:space="0" w:color="000000"/>
                    <w:bottom w:val="single" w:sz="6" w:space="0" w:color="000000"/>
                    <w:right w:val="single" w:sz="6" w:space="0" w:color="000000"/>
                  </w:tcBorders>
                  <w:hideMark/>
                </w:tcPr>
                <w:p w14:paraId="767FAFBC"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Approved documents</w:t>
                  </w:r>
                </w:p>
              </w:tc>
            </w:tr>
            <w:tr w:rsidR="00D02D92" w:rsidRPr="00065DB9" w14:paraId="1D2A4799" w14:textId="77777777" w:rsidTr="00414853">
              <w:tc>
                <w:tcPr>
                  <w:tcW w:w="2205" w:type="pct"/>
                  <w:tcBorders>
                    <w:top w:val="single" w:sz="6" w:space="0" w:color="000000"/>
                    <w:left w:val="single" w:sz="6" w:space="0" w:color="000000"/>
                    <w:bottom w:val="single" w:sz="6" w:space="0" w:color="000000"/>
                    <w:right w:val="single" w:sz="6" w:space="0" w:color="000000"/>
                  </w:tcBorders>
                  <w:hideMark/>
                </w:tcPr>
                <w:p w14:paraId="71788CA1"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Document title</w:t>
                  </w:r>
                </w:p>
              </w:tc>
              <w:tc>
                <w:tcPr>
                  <w:tcW w:w="1354" w:type="pct"/>
                  <w:tcBorders>
                    <w:top w:val="single" w:sz="6" w:space="0" w:color="000000"/>
                    <w:left w:val="single" w:sz="6" w:space="0" w:color="000000"/>
                    <w:bottom w:val="single" w:sz="6" w:space="0" w:color="000000"/>
                    <w:right w:val="single" w:sz="6" w:space="0" w:color="000000"/>
                  </w:tcBorders>
                  <w:hideMark/>
                </w:tcPr>
                <w:p w14:paraId="38B7EB3C"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Version number</w:t>
                  </w:r>
                </w:p>
              </w:tc>
              <w:tc>
                <w:tcPr>
                  <w:tcW w:w="609" w:type="pct"/>
                  <w:tcBorders>
                    <w:top w:val="single" w:sz="6" w:space="0" w:color="000000"/>
                    <w:left w:val="single" w:sz="6" w:space="0" w:color="000000"/>
                    <w:bottom w:val="single" w:sz="6" w:space="0" w:color="000000"/>
                    <w:right w:val="single" w:sz="6" w:space="0" w:color="000000"/>
                  </w:tcBorders>
                  <w:hideMark/>
                </w:tcPr>
                <w:p w14:paraId="02C82242"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Prepared by</w:t>
                  </w:r>
                </w:p>
              </w:tc>
              <w:tc>
                <w:tcPr>
                  <w:tcW w:w="832" w:type="pct"/>
                  <w:tcBorders>
                    <w:top w:val="single" w:sz="6" w:space="0" w:color="000000"/>
                    <w:left w:val="single" w:sz="6" w:space="0" w:color="000000"/>
                    <w:bottom w:val="single" w:sz="6" w:space="0" w:color="000000"/>
                    <w:right w:val="single" w:sz="6" w:space="0" w:color="000000"/>
                  </w:tcBorders>
                  <w:hideMark/>
                </w:tcPr>
                <w:p w14:paraId="52D70010"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Date of document</w:t>
                  </w:r>
                </w:p>
              </w:tc>
            </w:tr>
            <w:tr w:rsidR="00D02D92" w:rsidRPr="00065DB9" w14:paraId="162DA71D" w14:textId="77777777" w:rsidTr="00414853">
              <w:tc>
                <w:tcPr>
                  <w:tcW w:w="2205" w:type="pct"/>
                  <w:tcBorders>
                    <w:top w:val="single" w:sz="6" w:space="0" w:color="000000"/>
                    <w:left w:val="single" w:sz="6" w:space="0" w:color="000000"/>
                    <w:bottom w:val="single" w:sz="6" w:space="0" w:color="000000"/>
                    <w:right w:val="single" w:sz="6" w:space="0" w:color="000000"/>
                  </w:tcBorders>
                  <w:hideMark/>
                </w:tcPr>
                <w:p w14:paraId="7A0984A2"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Environmental Impact Statement</w:t>
                  </w:r>
                </w:p>
              </w:tc>
              <w:tc>
                <w:tcPr>
                  <w:tcW w:w="1354" w:type="pct"/>
                  <w:tcBorders>
                    <w:top w:val="single" w:sz="6" w:space="0" w:color="000000"/>
                    <w:left w:val="single" w:sz="6" w:space="0" w:color="000000"/>
                    <w:bottom w:val="single" w:sz="6" w:space="0" w:color="000000"/>
                    <w:right w:val="single" w:sz="6" w:space="0" w:color="000000"/>
                  </w:tcBorders>
                  <w:hideMark/>
                </w:tcPr>
                <w:p w14:paraId="5A3222B3" w14:textId="77777777" w:rsidR="00D02D92" w:rsidRPr="00065DB9" w:rsidRDefault="00D02D92" w:rsidP="00D02D92">
                  <w:pPr>
                    <w:pStyle w:val="NormalWeb"/>
                    <w:spacing w:before="0" w:beforeAutospacing="0" w:after="0" w:afterAutospacing="0"/>
                    <w:rPr>
                      <w:rFonts w:ascii="Arial" w:hAnsi="Arial" w:cs="Arial"/>
                      <w:bCs/>
                      <w:sz w:val="22"/>
                      <w:szCs w:val="22"/>
                      <w:lang w:val="en-AU"/>
                    </w:rPr>
                  </w:pPr>
                  <w:r w:rsidRPr="00065DB9">
                    <w:rPr>
                      <w:rFonts w:ascii="Arial" w:hAnsi="Arial" w:cs="Arial"/>
                      <w:bCs/>
                      <w:sz w:val="22"/>
                      <w:szCs w:val="22"/>
                      <w:lang w:val="en-AU"/>
                    </w:rPr>
                    <w:t>630.032007.00001</w:t>
                  </w:r>
                </w:p>
                <w:p w14:paraId="506A23F0" w14:textId="77777777" w:rsidR="00D02D92" w:rsidRPr="00065DB9" w:rsidRDefault="00D02D92" w:rsidP="00D02D92">
                  <w:pPr>
                    <w:pStyle w:val="NormalWeb"/>
                    <w:spacing w:before="0" w:beforeAutospacing="0" w:after="0" w:afterAutospacing="0"/>
                    <w:rPr>
                      <w:rFonts w:ascii="Arial" w:hAnsi="Arial" w:cs="Arial"/>
                      <w:bCs/>
                      <w:sz w:val="22"/>
                      <w:szCs w:val="22"/>
                      <w:lang w:val="en-AU"/>
                    </w:rPr>
                  </w:pPr>
                  <w:r w:rsidRPr="00065DB9">
                    <w:rPr>
                      <w:rFonts w:ascii="Arial" w:hAnsi="Arial" w:cs="Arial"/>
                      <w:bCs/>
                      <w:sz w:val="22"/>
                      <w:szCs w:val="22"/>
                      <w:lang w:val="en-AU"/>
                    </w:rPr>
                    <w:t>Rev. 1</w:t>
                  </w:r>
                </w:p>
                <w:p w14:paraId="12F19225" w14:textId="77777777" w:rsidR="00D02D92" w:rsidRPr="00065DB9" w:rsidRDefault="00D02D92" w:rsidP="00D02D92">
                  <w:pPr>
                    <w:pStyle w:val="NormalWeb"/>
                    <w:spacing w:before="0" w:beforeAutospacing="0" w:after="0" w:afterAutospacing="0"/>
                    <w:rPr>
                      <w:rFonts w:ascii="Arial" w:hAnsi="Arial" w:cs="Arial"/>
                      <w:sz w:val="22"/>
                      <w:szCs w:val="22"/>
                    </w:rPr>
                  </w:pPr>
                </w:p>
              </w:tc>
              <w:tc>
                <w:tcPr>
                  <w:tcW w:w="609" w:type="pct"/>
                  <w:tcBorders>
                    <w:top w:val="single" w:sz="6" w:space="0" w:color="000000"/>
                    <w:left w:val="single" w:sz="6" w:space="0" w:color="000000"/>
                    <w:bottom w:val="single" w:sz="6" w:space="0" w:color="000000"/>
                    <w:right w:val="single" w:sz="6" w:space="0" w:color="000000"/>
                  </w:tcBorders>
                  <w:hideMark/>
                </w:tcPr>
                <w:p w14:paraId="588054C1"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 SLR</w:t>
                  </w:r>
                </w:p>
              </w:tc>
              <w:tc>
                <w:tcPr>
                  <w:tcW w:w="832" w:type="pct"/>
                  <w:tcBorders>
                    <w:top w:val="single" w:sz="6" w:space="0" w:color="000000"/>
                    <w:left w:val="single" w:sz="6" w:space="0" w:color="000000"/>
                    <w:bottom w:val="single" w:sz="6" w:space="0" w:color="000000"/>
                    <w:right w:val="single" w:sz="6" w:space="0" w:color="000000"/>
                  </w:tcBorders>
                  <w:hideMark/>
                </w:tcPr>
                <w:p w14:paraId="4E405C9C"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 18 March 2025</w:t>
                  </w:r>
                </w:p>
              </w:tc>
            </w:tr>
            <w:tr w:rsidR="00D02D92" w:rsidRPr="00065DB9" w14:paraId="0D69D16D" w14:textId="77777777" w:rsidTr="00414853">
              <w:tc>
                <w:tcPr>
                  <w:tcW w:w="2205" w:type="pct"/>
                  <w:tcBorders>
                    <w:top w:val="single" w:sz="6" w:space="0" w:color="000000"/>
                    <w:left w:val="single" w:sz="6" w:space="0" w:color="000000"/>
                    <w:bottom w:val="single" w:sz="6" w:space="0" w:color="000000"/>
                    <w:right w:val="single" w:sz="6" w:space="0" w:color="000000"/>
                  </w:tcBorders>
                </w:tcPr>
                <w:p w14:paraId="7070C039"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Appendix A – SEARs Response Table (Amended)</w:t>
                  </w:r>
                </w:p>
              </w:tc>
              <w:tc>
                <w:tcPr>
                  <w:tcW w:w="1354" w:type="pct"/>
                  <w:tcBorders>
                    <w:top w:val="single" w:sz="6" w:space="0" w:color="000000"/>
                    <w:left w:val="single" w:sz="6" w:space="0" w:color="000000"/>
                    <w:bottom w:val="single" w:sz="6" w:space="0" w:color="000000"/>
                    <w:right w:val="single" w:sz="6" w:space="0" w:color="000000"/>
                  </w:tcBorders>
                </w:tcPr>
                <w:p w14:paraId="308B4FDB" w14:textId="77777777" w:rsidR="00D02D92" w:rsidRPr="00065DB9" w:rsidRDefault="00D02D92" w:rsidP="00D02D92">
                  <w:pPr>
                    <w:pStyle w:val="NormalWeb"/>
                    <w:spacing w:before="0" w:beforeAutospacing="0" w:after="0" w:afterAutospacing="0"/>
                    <w:rPr>
                      <w:rFonts w:ascii="Arial" w:hAnsi="Arial" w:cs="Arial"/>
                      <w:bCs/>
                      <w:sz w:val="22"/>
                      <w:szCs w:val="22"/>
                      <w:lang w:val="en-AU"/>
                    </w:rPr>
                  </w:pPr>
                  <w:r w:rsidRPr="00065DB9">
                    <w:rPr>
                      <w:rFonts w:ascii="Arial" w:hAnsi="Arial" w:cs="Arial"/>
                      <w:bCs/>
                      <w:sz w:val="22"/>
                      <w:szCs w:val="22"/>
                      <w:lang w:val="en-AU"/>
                    </w:rPr>
                    <w:t>630.032007.00001</w:t>
                  </w:r>
                </w:p>
              </w:tc>
              <w:tc>
                <w:tcPr>
                  <w:tcW w:w="609" w:type="pct"/>
                  <w:tcBorders>
                    <w:top w:val="single" w:sz="6" w:space="0" w:color="000000"/>
                    <w:left w:val="single" w:sz="6" w:space="0" w:color="000000"/>
                    <w:bottom w:val="single" w:sz="6" w:space="0" w:color="000000"/>
                    <w:right w:val="single" w:sz="6" w:space="0" w:color="000000"/>
                  </w:tcBorders>
                </w:tcPr>
                <w:p w14:paraId="6B8355DA"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SLR</w:t>
                  </w:r>
                </w:p>
              </w:tc>
              <w:tc>
                <w:tcPr>
                  <w:tcW w:w="832" w:type="pct"/>
                  <w:tcBorders>
                    <w:top w:val="single" w:sz="6" w:space="0" w:color="000000"/>
                    <w:left w:val="single" w:sz="6" w:space="0" w:color="000000"/>
                    <w:bottom w:val="single" w:sz="6" w:space="0" w:color="000000"/>
                    <w:right w:val="single" w:sz="6" w:space="0" w:color="000000"/>
                  </w:tcBorders>
                </w:tcPr>
                <w:p w14:paraId="28818F79"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1 April 2025</w:t>
                  </w:r>
                </w:p>
              </w:tc>
            </w:tr>
            <w:tr w:rsidR="00D02D92" w:rsidRPr="00065DB9" w14:paraId="3566DDC5" w14:textId="77777777" w:rsidTr="00414853">
              <w:tc>
                <w:tcPr>
                  <w:tcW w:w="2205" w:type="pct"/>
                  <w:tcBorders>
                    <w:top w:val="single" w:sz="6" w:space="0" w:color="000000"/>
                    <w:left w:val="single" w:sz="6" w:space="0" w:color="000000"/>
                    <w:bottom w:val="single" w:sz="6" w:space="0" w:color="000000"/>
                    <w:right w:val="single" w:sz="6" w:space="0" w:color="000000"/>
                  </w:tcBorders>
                </w:tcPr>
                <w:p w14:paraId="2F940C7A"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Appendix C – Traffic Impact Statement</w:t>
                  </w:r>
                </w:p>
              </w:tc>
              <w:tc>
                <w:tcPr>
                  <w:tcW w:w="1354" w:type="pct"/>
                  <w:tcBorders>
                    <w:top w:val="single" w:sz="6" w:space="0" w:color="000000"/>
                    <w:left w:val="single" w:sz="6" w:space="0" w:color="000000"/>
                    <w:bottom w:val="single" w:sz="6" w:space="0" w:color="000000"/>
                    <w:right w:val="single" w:sz="6" w:space="0" w:color="000000"/>
                  </w:tcBorders>
                </w:tcPr>
                <w:p w14:paraId="5DAF81E7" w14:textId="77777777" w:rsidR="00D02D92" w:rsidRPr="00065DB9" w:rsidRDefault="00D02D92" w:rsidP="00D02D92">
                  <w:pPr>
                    <w:pStyle w:val="NormalWeb"/>
                    <w:spacing w:before="0" w:beforeAutospacing="0" w:after="0" w:afterAutospacing="0"/>
                    <w:rPr>
                      <w:rFonts w:ascii="Arial" w:hAnsi="Arial" w:cs="Arial"/>
                      <w:bCs/>
                      <w:sz w:val="22"/>
                      <w:szCs w:val="22"/>
                      <w:lang w:val="en-AU"/>
                    </w:rPr>
                  </w:pPr>
                  <w:r w:rsidRPr="00065DB9">
                    <w:rPr>
                      <w:rFonts w:ascii="Arial" w:hAnsi="Arial" w:cs="Arial"/>
                      <w:bCs/>
                      <w:sz w:val="22"/>
                      <w:szCs w:val="22"/>
                      <w:lang w:val="en-AU"/>
                    </w:rPr>
                    <w:t>630.032007.00002</w:t>
                  </w:r>
                </w:p>
                <w:p w14:paraId="3117761A" w14:textId="77777777" w:rsidR="00D02D92" w:rsidRPr="00065DB9" w:rsidRDefault="00D02D92" w:rsidP="00D02D92">
                  <w:pPr>
                    <w:pStyle w:val="NormalWeb"/>
                    <w:spacing w:before="0" w:beforeAutospacing="0" w:after="0" w:afterAutospacing="0"/>
                    <w:rPr>
                      <w:rFonts w:ascii="Arial" w:hAnsi="Arial" w:cs="Arial"/>
                      <w:bCs/>
                      <w:sz w:val="22"/>
                      <w:szCs w:val="22"/>
                      <w:lang w:val="en-AU"/>
                    </w:rPr>
                  </w:pPr>
                  <w:r w:rsidRPr="00065DB9">
                    <w:rPr>
                      <w:rFonts w:ascii="Arial" w:hAnsi="Arial" w:cs="Arial"/>
                      <w:bCs/>
                      <w:sz w:val="22"/>
                      <w:szCs w:val="22"/>
                      <w:lang w:val="en-AU"/>
                    </w:rPr>
                    <w:t>Rev. v1.1</w:t>
                  </w:r>
                </w:p>
              </w:tc>
              <w:tc>
                <w:tcPr>
                  <w:tcW w:w="609" w:type="pct"/>
                  <w:tcBorders>
                    <w:top w:val="single" w:sz="6" w:space="0" w:color="000000"/>
                    <w:left w:val="single" w:sz="6" w:space="0" w:color="000000"/>
                    <w:bottom w:val="single" w:sz="6" w:space="0" w:color="000000"/>
                    <w:right w:val="single" w:sz="6" w:space="0" w:color="000000"/>
                  </w:tcBorders>
                </w:tcPr>
                <w:p w14:paraId="6C1A8E99"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SLR</w:t>
                  </w:r>
                </w:p>
              </w:tc>
              <w:tc>
                <w:tcPr>
                  <w:tcW w:w="832" w:type="pct"/>
                  <w:tcBorders>
                    <w:top w:val="single" w:sz="6" w:space="0" w:color="000000"/>
                    <w:left w:val="single" w:sz="6" w:space="0" w:color="000000"/>
                    <w:bottom w:val="single" w:sz="6" w:space="0" w:color="000000"/>
                    <w:right w:val="single" w:sz="6" w:space="0" w:color="000000"/>
                  </w:tcBorders>
                </w:tcPr>
                <w:p w14:paraId="51DD648A"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19 February 2025</w:t>
                  </w:r>
                </w:p>
              </w:tc>
            </w:tr>
            <w:tr w:rsidR="00D02D92" w:rsidRPr="00065DB9" w14:paraId="33E7D745" w14:textId="77777777" w:rsidTr="00414853">
              <w:tc>
                <w:tcPr>
                  <w:tcW w:w="2205" w:type="pct"/>
                  <w:tcBorders>
                    <w:top w:val="single" w:sz="6" w:space="0" w:color="000000"/>
                    <w:left w:val="single" w:sz="6" w:space="0" w:color="000000"/>
                    <w:bottom w:val="single" w:sz="6" w:space="0" w:color="000000"/>
                    <w:right w:val="single" w:sz="6" w:space="0" w:color="000000"/>
                  </w:tcBorders>
                </w:tcPr>
                <w:p w14:paraId="4656AE06"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Appendix D - Noise and Vibration Impact Assessment (Amended)</w:t>
                  </w:r>
                </w:p>
              </w:tc>
              <w:tc>
                <w:tcPr>
                  <w:tcW w:w="1354" w:type="pct"/>
                  <w:tcBorders>
                    <w:top w:val="single" w:sz="6" w:space="0" w:color="000000"/>
                    <w:left w:val="single" w:sz="6" w:space="0" w:color="000000"/>
                    <w:bottom w:val="single" w:sz="6" w:space="0" w:color="000000"/>
                    <w:right w:val="single" w:sz="6" w:space="0" w:color="000000"/>
                  </w:tcBorders>
                </w:tcPr>
                <w:p w14:paraId="065F05C2" w14:textId="77777777" w:rsidR="00D02D92" w:rsidRPr="00065DB9" w:rsidRDefault="00D02D92" w:rsidP="00D02D92">
                  <w:pPr>
                    <w:pStyle w:val="NormalWeb"/>
                    <w:spacing w:before="0" w:beforeAutospacing="0" w:after="0" w:afterAutospacing="0"/>
                    <w:rPr>
                      <w:rFonts w:ascii="Arial" w:hAnsi="Arial" w:cs="Arial"/>
                      <w:bCs/>
                      <w:sz w:val="22"/>
                      <w:szCs w:val="22"/>
                      <w:lang w:val="en-AU"/>
                    </w:rPr>
                  </w:pPr>
                  <w:r w:rsidRPr="00065DB9">
                    <w:rPr>
                      <w:rFonts w:ascii="Arial" w:hAnsi="Arial" w:cs="Arial"/>
                      <w:bCs/>
                      <w:sz w:val="22"/>
                      <w:szCs w:val="22"/>
                      <w:lang w:val="en-AU"/>
                    </w:rPr>
                    <w:t>630.032007.00007</w:t>
                  </w:r>
                </w:p>
                <w:p w14:paraId="066C9455" w14:textId="77777777" w:rsidR="00D02D92" w:rsidRPr="00065DB9" w:rsidRDefault="00D02D92" w:rsidP="00D02D92">
                  <w:pPr>
                    <w:pStyle w:val="NormalWeb"/>
                    <w:spacing w:before="0" w:beforeAutospacing="0" w:after="0" w:afterAutospacing="0"/>
                    <w:rPr>
                      <w:rFonts w:ascii="Arial" w:hAnsi="Arial" w:cs="Arial"/>
                      <w:bCs/>
                      <w:sz w:val="22"/>
                      <w:szCs w:val="22"/>
                      <w:lang w:val="en-AU"/>
                    </w:rPr>
                  </w:pPr>
                  <w:r w:rsidRPr="00065DB9">
                    <w:rPr>
                      <w:rFonts w:ascii="Arial" w:hAnsi="Arial" w:cs="Arial"/>
                      <w:bCs/>
                      <w:sz w:val="22"/>
                      <w:szCs w:val="22"/>
                      <w:lang w:val="en-AU"/>
                    </w:rPr>
                    <w:t>Revision V2.0</w:t>
                  </w:r>
                </w:p>
              </w:tc>
              <w:tc>
                <w:tcPr>
                  <w:tcW w:w="609" w:type="pct"/>
                  <w:tcBorders>
                    <w:top w:val="single" w:sz="6" w:space="0" w:color="000000"/>
                    <w:left w:val="single" w:sz="6" w:space="0" w:color="000000"/>
                    <w:bottom w:val="single" w:sz="6" w:space="0" w:color="000000"/>
                    <w:right w:val="single" w:sz="6" w:space="0" w:color="000000"/>
                  </w:tcBorders>
                </w:tcPr>
                <w:p w14:paraId="0E8344D8"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SLR</w:t>
                  </w:r>
                </w:p>
              </w:tc>
              <w:tc>
                <w:tcPr>
                  <w:tcW w:w="832" w:type="pct"/>
                  <w:tcBorders>
                    <w:top w:val="single" w:sz="6" w:space="0" w:color="000000"/>
                    <w:left w:val="single" w:sz="6" w:space="0" w:color="000000"/>
                    <w:bottom w:val="single" w:sz="6" w:space="0" w:color="000000"/>
                    <w:right w:val="single" w:sz="6" w:space="0" w:color="000000"/>
                  </w:tcBorders>
                </w:tcPr>
                <w:p w14:paraId="5CF4BC47"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9 October 2025</w:t>
                  </w:r>
                </w:p>
              </w:tc>
            </w:tr>
            <w:tr w:rsidR="00D02D92" w:rsidRPr="00065DB9" w14:paraId="6B33F52D" w14:textId="77777777" w:rsidTr="00414853">
              <w:tc>
                <w:tcPr>
                  <w:tcW w:w="2205" w:type="pct"/>
                  <w:tcBorders>
                    <w:top w:val="single" w:sz="6" w:space="0" w:color="000000"/>
                    <w:left w:val="single" w:sz="6" w:space="0" w:color="000000"/>
                    <w:bottom w:val="single" w:sz="6" w:space="0" w:color="000000"/>
                    <w:right w:val="single" w:sz="6" w:space="0" w:color="000000"/>
                  </w:tcBorders>
                </w:tcPr>
                <w:p w14:paraId="603A45FC"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Appendix E – Air Quality Impact Assessment</w:t>
                  </w:r>
                </w:p>
              </w:tc>
              <w:tc>
                <w:tcPr>
                  <w:tcW w:w="1354" w:type="pct"/>
                  <w:tcBorders>
                    <w:top w:val="single" w:sz="6" w:space="0" w:color="000000"/>
                    <w:left w:val="single" w:sz="6" w:space="0" w:color="000000"/>
                    <w:bottom w:val="single" w:sz="6" w:space="0" w:color="000000"/>
                    <w:right w:val="single" w:sz="6" w:space="0" w:color="000000"/>
                  </w:tcBorders>
                </w:tcPr>
                <w:p w14:paraId="369BBF2C" w14:textId="77777777" w:rsidR="00D02D92" w:rsidRPr="00065DB9" w:rsidRDefault="00D02D92" w:rsidP="00D02D92">
                  <w:pPr>
                    <w:pStyle w:val="NormalWeb"/>
                    <w:spacing w:before="0" w:beforeAutospacing="0" w:after="0" w:afterAutospacing="0"/>
                    <w:rPr>
                      <w:rFonts w:ascii="Arial" w:hAnsi="Arial" w:cs="Arial"/>
                      <w:bCs/>
                      <w:sz w:val="22"/>
                      <w:szCs w:val="22"/>
                      <w:lang w:val="en-AU"/>
                    </w:rPr>
                  </w:pPr>
                  <w:r w:rsidRPr="00065DB9">
                    <w:rPr>
                      <w:rFonts w:ascii="Arial" w:hAnsi="Arial" w:cs="Arial"/>
                      <w:bCs/>
                      <w:sz w:val="22"/>
                      <w:szCs w:val="22"/>
                      <w:lang w:val="en-AU"/>
                    </w:rPr>
                    <w:t>630.032007.00001</w:t>
                  </w:r>
                </w:p>
                <w:p w14:paraId="1001C0AC" w14:textId="77777777" w:rsidR="00D02D92" w:rsidRPr="00065DB9" w:rsidRDefault="00D02D92" w:rsidP="00D02D92">
                  <w:pPr>
                    <w:pStyle w:val="NormalWeb"/>
                    <w:spacing w:before="0" w:beforeAutospacing="0" w:after="0" w:afterAutospacing="0"/>
                    <w:rPr>
                      <w:rFonts w:ascii="Arial" w:hAnsi="Arial" w:cs="Arial"/>
                      <w:bCs/>
                      <w:sz w:val="22"/>
                      <w:szCs w:val="22"/>
                      <w:lang w:val="en-AU"/>
                    </w:rPr>
                  </w:pPr>
                  <w:r w:rsidRPr="00065DB9">
                    <w:rPr>
                      <w:rFonts w:ascii="Arial" w:hAnsi="Arial" w:cs="Arial"/>
                      <w:bCs/>
                      <w:sz w:val="22"/>
                      <w:szCs w:val="22"/>
                      <w:lang w:val="en-AU"/>
                    </w:rPr>
                    <w:t>Rev. v0.4</w:t>
                  </w:r>
                </w:p>
              </w:tc>
              <w:tc>
                <w:tcPr>
                  <w:tcW w:w="609" w:type="pct"/>
                  <w:tcBorders>
                    <w:top w:val="single" w:sz="6" w:space="0" w:color="000000"/>
                    <w:left w:val="single" w:sz="6" w:space="0" w:color="000000"/>
                    <w:bottom w:val="single" w:sz="6" w:space="0" w:color="000000"/>
                    <w:right w:val="single" w:sz="6" w:space="0" w:color="000000"/>
                  </w:tcBorders>
                </w:tcPr>
                <w:p w14:paraId="2E49371D"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 xml:space="preserve"> SLR</w:t>
                  </w:r>
                </w:p>
              </w:tc>
              <w:tc>
                <w:tcPr>
                  <w:tcW w:w="832" w:type="pct"/>
                  <w:tcBorders>
                    <w:top w:val="single" w:sz="6" w:space="0" w:color="000000"/>
                    <w:left w:val="single" w:sz="6" w:space="0" w:color="000000"/>
                    <w:bottom w:val="single" w:sz="6" w:space="0" w:color="000000"/>
                    <w:right w:val="single" w:sz="6" w:space="0" w:color="000000"/>
                  </w:tcBorders>
                </w:tcPr>
                <w:p w14:paraId="49D428F4"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13 March 2025</w:t>
                  </w:r>
                </w:p>
              </w:tc>
            </w:tr>
            <w:tr w:rsidR="00D02D92" w:rsidRPr="00065DB9" w14:paraId="32FD5A8F" w14:textId="77777777" w:rsidTr="00414853">
              <w:tc>
                <w:tcPr>
                  <w:tcW w:w="2205" w:type="pct"/>
                  <w:tcBorders>
                    <w:top w:val="single" w:sz="6" w:space="0" w:color="000000"/>
                    <w:left w:val="single" w:sz="6" w:space="0" w:color="000000"/>
                    <w:bottom w:val="single" w:sz="6" w:space="0" w:color="000000"/>
                    <w:right w:val="single" w:sz="6" w:space="0" w:color="000000"/>
                  </w:tcBorders>
                </w:tcPr>
                <w:p w14:paraId="4351A5B3"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lastRenderedPageBreak/>
                    <w:t>Appendix F – Surface and Groundwater Assessment</w:t>
                  </w:r>
                </w:p>
              </w:tc>
              <w:tc>
                <w:tcPr>
                  <w:tcW w:w="1354" w:type="pct"/>
                  <w:tcBorders>
                    <w:top w:val="single" w:sz="6" w:space="0" w:color="000000"/>
                    <w:left w:val="single" w:sz="6" w:space="0" w:color="000000"/>
                    <w:bottom w:val="single" w:sz="6" w:space="0" w:color="000000"/>
                    <w:right w:val="single" w:sz="6" w:space="0" w:color="000000"/>
                  </w:tcBorders>
                </w:tcPr>
                <w:p w14:paraId="2E4EA2AA" w14:textId="77777777" w:rsidR="00D02D92" w:rsidRPr="00065DB9" w:rsidRDefault="00D02D92" w:rsidP="00D02D92">
                  <w:pPr>
                    <w:pStyle w:val="NormalWeb"/>
                    <w:spacing w:before="0" w:beforeAutospacing="0" w:after="0" w:afterAutospacing="0"/>
                    <w:jc w:val="right"/>
                    <w:rPr>
                      <w:rFonts w:ascii="Arial" w:hAnsi="Arial" w:cs="Arial"/>
                      <w:bCs/>
                      <w:sz w:val="22"/>
                      <w:szCs w:val="22"/>
                      <w:lang w:val="en-AU"/>
                    </w:rPr>
                  </w:pPr>
                  <w:r w:rsidRPr="00065DB9">
                    <w:rPr>
                      <w:rFonts w:ascii="Arial" w:hAnsi="Arial" w:cs="Arial"/>
                      <w:bCs/>
                      <w:sz w:val="22"/>
                      <w:szCs w:val="22"/>
                      <w:lang w:val="en-AU"/>
                    </w:rPr>
                    <w:t>630.032007.00001</w:t>
                  </w:r>
                </w:p>
                <w:p w14:paraId="19C3170C" w14:textId="77777777" w:rsidR="00D02D92" w:rsidRPr="00065DB9" w:rsidRDefault="00D02D92" w:rsidP="00D02D92">
                  <w:pPr>
                    <w:pStyle w:val="NormalWeb"/>
                    <w:spacing w:before="0" w:beforeAutospacing="0" w:after="0" w:afterAutospacing="0"/>
                    <w:jc w:val="right"/>
                    <w:rPr>
                      <w:rFonts w:ascii="Arial" w:hAnsi="Arial" w:cs="Arial"/>
                      <w:bCs/>
                      <w:sz w:val="22"/>
                      <w:szCs w:val="22"/>
                      <w:lang w:val="en-AU"/>
                    </w:rPr>
                  </w:pPr>
                  <w:r w:rsidRPr="00065DB9">
                    <w:rPr>
                      <w:rFonts w:ascii="Arial" w:hAnsi="Arial" w:cs="Arial"/>
                      <w:bCs/>
                      <w:sz w:val="22"/>
                      <w:szCs w:val="22"/>
                      <w:lang w:val="en-AU"/>
                    </w:rPr>
                    <w:t>Rev. 01</w:t>
                  </w:r>
                </w:p>
              </w:tc>
              <w:tc>
                <w:tcPr>
                  <w:tcW w:w="609" w:type="pct"/>
                  <w:tcBorders>
                    <w:top w:val="single" w:sz="6" w:space="0" w:color="000000"/>
                    <w:left w:val="single" w:sz="6" w:space="0" w:color="000000"/>
                    <w:bottom w:val="single" w:sz="6" w:space="0" w:color="000000"/>
                    <w:right w:val="single" w:sz="6" w:space="0" w:color="000000"/>
                  </w:tcBorders>
                </w:tcPr>
                <w:p w14:paraId="6C57DF2E"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SLR</w:t>
                  </w:r>
                </w:p>
              </w:tc>
              <w:tc>
                <w:tcPr>
                  <w:tcW w:w="832" w:type="pct"/>
                  <w:tcBorders>
                    <w:top w:val="single" w:sz="6" w:space="0" w:color="000000"/>
                    <w:left w:val="single" w:sz="6" w:space="0" w:color="000000"/>
                    <w:bottom w:val="single" w:sz="6" w:space="0" w:color="000000"/>
                    <w:right w:val="single" w:sz="6" w:space="0" w:color="000000"/>
                  </w:tcBorders>
                </w:tcPr>
                <w:p w14:paraId="0219CDEB"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17 March 2025</w:t>
                  </w:r>
                </w:p>
              </w:tc>
            </w:tr>
            <w:tr w:rsidR="00D02D92" w:rsidRPr="00065DB9" w14:paraId="00BE86C1" w14:textId="77777777" w:rsidTr="00414853">
              <w:tc>
                <w:tcPr>
                  <w:tcW w:w="2205" w:type="pct"/>
                  <w:tcBorders>
                    <w:top w:val="single" w:sz="6" w:space="0" w:color="000000"/>
                    <w:left w:val="single" w:sz="6" w:space="0" w:color="000000"/>
                    <w:bottom w:val="single" w:sz="6" w:space="0" w:color="000000"/>
                    <w:right w:val="single" w:sz="6" w:space="0" w:color="000000"/>
                  </w:tcBorders>
                </w:tcPr>
                <w:p w14:paraId="3C87DD8B"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Appendix G – BOS Evaluation</w:t>
                  </w:r>
                </w:p>
              </w:tc>
              <w:tc>
                <w:tcPr>
                  <w:tcW w:w="1354" w:type="pct"/>
                  <w:tcBorders>
                    <w:top w:val="single" w:sz="6" w:space="0" w:color="000000"/>
                    <w:left w:val="single" w:sz="6" w:space="0" w:color="000000"/>
                    <w:bottom w:val="single" w:sz="6" w:space="0" w:color="000000"/>
                    <w:right w:val="single" w:sz="6" w:space="0" w:color="000000"/>
                  </w:tcBorders>
                </w:tcPr>
                <w:p w14:paraId="434AF3D0" w14:textId="77777777" w:rsidR="00D02D92" w:rsidRPr="00065DB9" w:rsidRDefault="00D02D92" w:rsidP="00D02D92">
                  <w:pPr>
                    <w:pStyle w:val="NormalWeb"/>
                    <w:spacing w:before="0" w:beforeAutospacing="0" w:after="0" w:afterAutospacing="0"/>
                    <w:rPr>
                      <w:rFonts w:ascii="Arial" w:hAnsi="Arial" w:cs="Arial"/>
                      <w:bCs/>
                      <w:sz w:val="22"/>
                      <w:szCs w:val="22"/>
                      <w:lang w:val="en-AU"/>
                    </w:rPr>
                  </w:pPr>
                  <w:r w:rsidRPr="00065DB9">
                    <w:rPr>
                      <w:rFonts w:ascii="Arial" w:hAnsi="Arial" w:cs="Arial"/>
                      <w:bCs/>
                      <w:sz w:val="22"/>
                      <w:szCs w:val="22"/>
                      <w:lang w:val="en-AU"/>
                    </w:rPr>
                    <w:t xml:space="preserve"> 240554</w:t>
                  </w:r>
                </w:p>
              </w:tc>
              <w:tc>
                <w:tcPr>
                  <w:tcW w:w="609" w:type="pct"/>
                  <w:tcBorders>
                    <w:top w:val="single" w:sz="6" w:space="0" w:color="000000"/>
                    <w:left w:val="single" w:sz="6" w:space="0" w:color="000000"/>
                    <w:bottom w:val="single" w:sz="6" w:space="0" w:color="000000"/>
                    <w:right w:val="single" w:sz="6" w:space="0" w:color="000000"/>
                  </w:tcBorders>
                </w:tcPr>
                <w:p w14:paraId="2D7855FE"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NGH</w:t>
                  </w:r>
                </w:p>
              </w:tc>
              <w:tc>
                <w:tcPr>
                  <w:tcW w:w="832" w:type="pct"/>
                  <w:tcBorders>
                    <w:top w:val="single" w:sz="6" w:space="0" w:color="000000"/>
                    <w:left w:val="single" w:sz="6" w:space="0" w:color="000000"/>
                    <w:bottom w:val="single" w:sz="6" w:space="0" w:color="000000"/>
                    <w:right w:val="single" w:sz="6" w:space="0" w:color="000000"/>
                  </w:tcBorders>
                </w:tcPr>
                <w:p w14:paraId="7C87CC88"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February 2025</w:t>
                  </w:r>
                </w:p>
              </w:tc>
            </w:tr>
            <w:tr w:rsidR="00D02D92" w:rsidRPr="00065DB9" w14:paraId="14937689" w14:textId="77777777" w:rsidTr="00414853">
              <w:tc>
                <w:tcPr>
                  <w:tcW w:w="2205" w:type="pct"/>
                  <w:tcBorders>
                    <w:top w:val="single" w:sz="6" w:space="0" w:color="000000"/>
                    <w:left w:val="single" w:sz="6" w:space="0" w:color="000000"/>
                    <w:bottom w:val="single" w:sz="6" w:space="0" w:color="000000"/>
                    <w:right w:val="single" w:sz="6" w:space="0" w:color="000000"/>
                  </w:tcBorders>
                </w:tcPr>
                <w:p w14:paraId="28444BA5"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 xml:space="preserve"> </w:t>
                  </w:r>
                  <w:r w:rsidRPr="00065DB9">
                    <w:rPr>
                      <w:rFonts w:ascii="Arial" w:hAnsi="Arial" w:cs="Arial"/>
                      <w:bCs/>
                      <w:sz w:val="22"/>
                      <w:szCs w:val="22"/>
                    </w:rPr>
                    <w:t xml:space="preserve">Appendix H - </w:t>
                  </w:r>
                  <w:r w:rsidRPr="00065DB9">
                    <w:rPr>
                      <w:rFonts w:ascii="Arial" w:hAnsi="Arial" w:cs="Arial"/>
                      <w:bCs/>
                      <w:sz w:val="22"/>
                      <w:szCs w:val="22"/>
                      <w:lang w:val="en-AU"/>
                    </w:rPr>
                    <w:t>Aboriginal and Historical Heritage Due Diligence Assessment</w:t>
                  </w:r>
                </w:p>
              </w:tc>
              <w:tc>
                <w:tcPr>
                  <w:tcW w:w="1354" w:type="pct"/>
                  <w:tcBorders>
                    <w:top w:val="single" w:sz="6" w:space="0" w:color="000000"/>
                    <w:left w:val="single" w:sz="6" w:space="0" w:color="000000"/>
                    <w:bottom w:val="single" w:sz="6" w:space="0" w:color="000000"/>
                    <w:right w:val="single" w:sz="6" w:space="0" w:color="000000"/>
                  </w:tcBorders>
                </w:tcPr>
                <w:p w14:paraId="5F16AEE4" w14:textId="77777777" w:rsidR="00D02D92" w:rsidRPr="00065DB9" w:rsidRDefault="00D02D92" w:rsidP="00D02D92">
                  <w:pPr>
                    <w:pStyle w:val="NormalWeb"/>
                    <w:spacing w:before="0" w:beforeAutospacing="0" w:after="0" w:afterAutospacing="0"/>
                    <w:rPr>
                      <w:rFonts w:ascii="Arial" w:hAnsi="Arial" w:cs="Arial"/>
                      <w:bCs/>
                      <w:sz w:val="22"/>
                      <w:szCs w:val="22"/>
                      <w:lang w:val="en-AU"/>
                    </w:rPr>
                  </w:pPr>
                  <w:r w:rsidRPr="00065DB9">
                    <w:rPr>
                      <w:rFonts w:ascii="Arial" w:hAnsi="Arial" w:cs="Arial"/>
                      <w:bCs/>
                      <w:sz w:val="22"/>
                      <w:szCs w:val="22"/>
                      <w:lang w:val="en-AU"/>
                    </w:rPr>
                    <w:t>A240554</w:t>
                  </w:r>
                </w:p>
              </w:tc>
              <w:tc>
                <w:tcPr>
                  <w:tcW w:w="609" w:type="pct"/>
                  <w:tcBorders>
                    <w:top w:val="single" w:sz="6" w:space="0" w:color="000000"/>
                    <w:left w:val="single" w:sz="6" w:space="0" w:color="000000"/>
                    <w:bottom w:val="single" w:sz="6" w:space="0" w:color="000000"/>
                    <w:right w:val="single" w:sz="6" w:space="0" w:color="000000"/>
                  </w:tcBorders>
                </w:tcPr>
                <w:p w14:paraId="04403DC8"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NGH</w:t>
                  </w:r>
                </w:p>
              </w:tc>
              <w:tc>
                <w:tcPr>
                  <w:tcW w:w="832" w:type="pct"/>
                  <w:tcBorders>
                    <w:top w:val="single" w:sz="6" w:space="0" w:color="000000"/>
                    <w:left w:val="single" w:sz="6" w:space="0" w:color="000000"/>
                    <w:bottom w:val="single" w:sz="6" w:space="0" w:color="000000"/>
                    <w:right w:val="single" w:sz="6" w:space="0" w:color="000000"/>
                  </w:tcBorders>
                </w:tcPr>
                <w:p w14:paraId="2F8ECE77" w14:textId="09A977B4" w:rsidR="00D02D92" w:rsidRPr="002E2ED2" w:rsidRDefault="00D02D92" w:rsidP="00D02D92">
                  <w:pPr>
                    <w:pStyle w:val="NormalWeb"/>
                    <w:spacing w:before="0" w:beforeAutospacing="0" w:after="0" w:afterAutospacing="0"/>
                    <w:rPr>
                      <w:rFonts w:ascii="Arial" w:hAnsi="Arial" w:cs="Arial"/>
                      <w:sz w:val="22"/>
                      <w:szCs w:val="22"/>
                    </w:rPr>
                  </w:pPr>
                  <w:r w:rsidRPr="002E2ED2">
                    <w:rPr>
                      <w:rFonts w:ascii="Arial" w:hAnsi="Arial" w:cs="Arial"/>
                      <w:sz w:val="22"/>
                      <w:szCs w:val="22"/>
                    </w:rPr>
                    <w:t>September 202</w:t>
                  </w:r>
                  <w:r w:rsidR="002E2ED2" w:rsidRPr="002E2ED2">
                    <w:rPr>
                      <w:rFonts w:ascii="Arial" w:hAnsi="Arial" w:cs="Arial"/>
                      <w:sz w:val="22"/>
                      <w:szCs w:val="22"/>
                    </w:rPr>
                    <w:t>4</w:t>
                  </w:r>
                </w:p>
              </w:tc>
            </w:tr>
            <w:tr w:rsidR="00D02D92" w:rsidRPr="00065DB9" w14:paraId="54ADF495" w14:textId="77777777" w:rsidTr="00414853">
              <w:tc>
                <w:tcPr>
                  <w:tcW w:w="2205" w:type="pct"/>
                  <w:tcBorders>
                    <w:top w:val="single" w:sz="6" w:space="0" w:color="000000"/>
                    <w:left w:val="single" w:sz="6" w:space="0" w:color="000000"/>
                    <w:bottom w:val="single" w:sz="6" w:space="0" w:color="000000"/>
                    <w:right w:val="single" w:sz="6" w:space="0" w:color="000000"/>
                  </w:tcBorders>
                </w:tcPr>
                <w:p w14:paraId="78372E4C"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 xml:space="preserve"> </w:t>
                  </w:r>
                  <w:r w:rsidRPr="00065DB9">
                    <w:rPr>
                      <w:rFonts w:ascii="Arial" w:hAnsi="Arial" w:cs="Arial"/>
                      <w:bCs/>
                      <w:sz w:val="22"/>
                      <w:szCs w:val="22"/>
                    </w:rPr>
                    <w:t>Appendix I – Resource Statement</w:t>
                  </w:r>
                </w:p>
              </w:tc>
              <w:tc>
                <w:tcPr>
                  <w:tcW w:w="1354" w:type="pct"/>
                  <w:tcBorders>
                    <w:top w:val="single" w:sz="6" w:space="0" w:color="000000"/>
                    <w:left w:val="single" w:sz="6" w:space="0" w:color="000000"/>
                    <w:bottom w:val="single" w:sz="6" w:space="0" w:color="000000"/>
                    <w:right w:val="single" w:sz="6" w:space="0" w:color="000000"/>
                  </w:tcBorders>
                </w:tcPr>
                <w:p w14:paraId="77F81337" w14:textId="77777777" w:rsidR="00D02D92" w:rsidRPr="00065DB9" w:rsidRDefault="00D02D92" w:rsidP="00D02D92">
                  <w:pPr>
                    <w:pStyle w:val="NormalWeb"/>
                    <w:spacing w:before="0" w:beforeAutospacing="0" w:after="0" w:afterAutospacing="0"/>
                    <w:rPr>
                      <w:rFonts w:ascii="Arial" w:hAnsi="Arial" w:cs="Arial"/>
                      <w:bCs/>
                      <w:sz w:val="22"/>
                      <w:szCs w:val="22"/>
                      <w:lang w:val="en-AU"/>
                    </w:rPr>
                  </w:pPr>
                  <w:r w:rsidRPr="00065DB9">
                    <w:rPr>
                      <w:rFonts w:ascii="Arial" w:hAnsi="Arial" w:cs="Arial"/>
                      <w:bCs/>
                      <w:sz w:val="22"/>
                      <w:szCs w:val="22"/>
                      <w:lang w:val="en-AU"/>
                    </w:rPr>
                    <w:t>-</w:t>
                  </w:r>
                </w:p>
              </w:tc>
              <w:tc>
                <w:tcPr>
                  <w:tcW w:w="609" w:type="pct"/>
                  <w:tcBorders>
                    <w:top w:val="single" w:sz="6" w:space="0" w:color="000000"/>
                    <w:left w:val="single" w:sz="6" w:space="0" w:color="000000"/>
                    <w:bottom w:val="single" w:sz="6" w:space="0" w:color="000000"/>
                    <w:right w:val="single" w:sz="6" w:space="0" w:color="000000"/>
                  </w:tcBorders>
                </w:tcPr>
                <w:p w14:paraId="03061DB2"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bCs/>
                      <w:sz w:val="22"/>
                      <w:szCs w:val="22"/>
                    </w:rPr>
                    <w:t xml:space="preserve">James Graham on behalf of </w:t>
                  </w:r>
                  <w:proofErr w:type="spellStart"/>
                  <w:r w:rsidRPr="00065DB9">
                    <w:rPr>
                      <w:rFonts w:ascii="Arial" w:hAnsi="Arial" w:cs="Arial"/>
                      <w:bCs/>
                      <w:sz w:val="22"/>
                      <w:szCs w:val="22"/>
                    </w:rPr>
                    <w:t>Eulonga</w:t>
                  </w:r>
                  <w:proofErr w:type="spellEnd"/>
                  <w:r w:rsidRPr="00065DB9">
                    <w:rPr>
                      <w:rFonts w:ascii="Arial" w:hAnsi="Arial" w:cs="Arial"/>
                      <w:bCs/>
                      <w:sz w:val="22"/>
                      <w:szCs w:val="22"/>
                    </w:rPr>
                    <w:t xml:space="preserve"> Quarries</w:t>
                  </w:r>
                </w:p>
              </w:tc>
              <w:tc>
                <w:tcPr>
                  <w:tcW w:w="832" w:type="pct"/>
                  <w:tcBorders>
                    <w:top w:val="single" w:sz="6" w:space="0" w:color="000000"/>
                    <w:left w:val="single" w:sz="6" w:space="0" w:color="000000"/>
                    <w:bottom w:val="single" w:sz="6" w:space="0" w:color="000000"/>
                    <w:right w:val="single" w:sz="6" w:space="0" w:color="000000"/>
                  </w:tcBorders>
                </w:tcPr>
                <w:p w14:paraId="1CADDAC2" w14:textId="2C99BE6C" w:rsidR="00D02D92" w:rsidRPr="002E2ED2" w:rsidRDefault="00D02D92" w:rsidP="00D02D92">
                  <w:pPr>
                    <w:pStyle w:val="NormalWeb"/>
                    <w:spacing w:before="0" w:beforeAutospacing="0" w:after="0" w:afterAutospacing="0"/>
                    <w:rPr>
                      <w:rFonts w:ascii="Arial" w:hAnsi="Arial" w:cs="Arial"/>
                      <w:sz w:val="22"/>
                      <w:szCs w:val="22"/>
                    </w:rPr>
                  </w:pPr>
                  <w:r w:rsidRPr="002E2ED2">
                    <w:rPr>
                      <w:rFonts w:ascii="Arial" w:hAnsi="Arial" w:cs="Arial"/>
                      <w:sz w:val="22"/>
                      <w:szCs w:val="22"/>
                    </w:rPr>
                    <w:t>28 November 202</w:t>
                  </w:r>
                  <w:r w:rsidR="002E2ED2" w:rsidRPr="002E2ED2">
                    <w:rPr>
                      <w:rFonts w:ascii="Arial" w:hAnsi="Arial" w:cs="Arial"/>
                      <w:sz w:val="22"/>
                      <w:szCs w:val="22"/>
                    </w:rPr>
                    <w:t>4</w:t>
                  </w:r>
                </w:p>
              </w:tc>
            </w:tr>
            <w:tr w:rsidR="00D02D92" w:rsidRPr="00065DB9" w14:paraId="39423563" w14:textId="77777777" w:rsidTr="00414853">
              <w:tc>
                <w:tcPr>
                  <w:tcW w:w="2205" w:type="pct"/>
                  <w:tcBorders>
                    <w:top w:val="single" w:sz="6" w:space="0" w:color="000000"/>
                    <w:left w:val="single" w:sz="6" w:space="0" w:color="000000"/>
                    <w:bottom w:val="single" w:sz="6" w:space="0" w:color="000000"/>
                    <w:right w:val="single" w:sz="6" w:space="0" w:color="000000"/>
                  </w:tcBorders>
                </w:tcPr>
                <w:p w14:paraId="308CDA23"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 xml:space="preserve">Request for Additional Information Response DA 2025/32 - 809 </w:t>
                  </w:r>
                  <w:proofErr w:type="spellStart"/>
                  <w:r w:rsidRPr="00065DB9">
                    <w:rPr>
                      <w:rFonts w:ascii="Arial" w:hAnsi="Arial" w:cs="Arial"/>
                      <w:sz w:val="22"/>
                      <w:szCs w:val="22"/>
                    </w:rPr>
                    <w:t>Gobarralong</w:t>
                  </w:r>
                  <w:proofErr w:type="spellEnd"/>
                  <w:r w:rsidRPr="00065DB9">
                    <w:rPr>
                      <w:rFonts w:ascii="Arial" w:hAnsi="Arial" w:cs="Arial"/>
                      <w:sz w:val="22"/>
                      <w:szCs w:val="22"/>
                    </w:rPr>
                    <w:t xml:space="preserve"> Road, </w:t>
                  </w:r>
                  <w:proofErr w:type="spellStart"/>
                  <w:r w:rsidRPr="00065DB9">
                    <w:rPr>
                      <w:rFonts w:ascii="Arial" w:hAnsi="Arial" w:cs="Arial"/>
                      <w:sz w:val="22"/>
                      <w:szCs w:val="22"/>
                    </w:rPr>
                    <w:t>Coolac</w:t>
                  </w:r>
                  <w:proofErr w:type="spellEnd"/>
                </w:p>
              </w:tc>
              <w:tc>
                <w:tcPr>
                  <w:tcW w:w="1354" w:type="pct"/>
                  <w:tcBorders>
                    <w:top w:val="single" w:sz="6" w:space="0" w:color="000000"/>
                    <w:left w:val="single" w:sz="6" w:space="0" w:color="000000"/>
                    <w:bottom w:val="single" w:sz="6" w:space="0" w:color="000000"/>
                    <w:right w:val="single" w:sz="6" w:space="0" w:color="000000"/>
                  </w:tcBorders>
                </w:tcPr>
                <w:p w14:paraId="26993AAC" w14:textId="77777777" w:rsidR="00D02D92" w:rsidRPr="00065DB9" w:rsidRDefault="00D02D92" w:rsidP="00D02D92">
                  <w:pPr>
                    <w:pStyle w:val="NormalWeb"/>
                    <w:tabs>
                      <w:tab w:val="center" w:pos="1118"/>
                    </w:tabs>
                    <w:spacing w:before="0" w:beforeAutospacing="0" w:after="0" w:afterAutospacing="0"/>
                    <w:rPr>
                      <w:rFonts w:ascii="Arial" w:hAnsi="Arial" w:cs="Arial"/>
                      <w:bCs/>
                      <w:sz w:val="22"/>
                      <w:szCs w:val="22"/>
                      <w:lang w:val="en-AU"/>
                    </w:rPr>
                  </w:pPr>
                  <w:r w:rsidRPr="00065DB9">
                    <w:rPr>
                      <w:rFonts w:ascii="Arial" w:hAnsi="Arial" w:cs="Arial"/>
                      <w:bCs/>
                      <w:sz w:val="22"/>
                      <w:szCs w:val="22"/>
                      <w:lang w:val="en-AU"/>
                    </w:rPr>
                    <w:t>630.032007.00001</w:t>
                  </w:r>
                </w:p>
              </w:tc>
              <w:tc>
                <w:tcPr>
                  <w:tcW w:w="609" w:type="pct"/>
                  <w:tcBorders>
                    <w:top w:val="single" w:sz="6" w:space="0" w:color="000000"/>
                    <w:left w:val="single" w:sz="6" w:space="0" w:color="000000"/>
                    <w:bottom w:val="single" w:sz="6" w:space="0" w:color="000000"/>
                    <w:right w:val="single" w:sz="6" w:space="0" w:color="000000"/>
                  </w:tcBorders>
                </w:tcPr>
                <w:p w14:paraId="5F6C96AC" w14:textId="77777777" w:rsidR="00D02D92" w:rsidRPr="00065DB9" w:rsidRDefault="00D02D92" w:rsidP="00D02D92">
                  <w:pPr>
                    <w:pStyle w:val="NormalWeb"/>
                    <w:spacing w:before="0" w:beforeAutospacing="0" w:after="0" w:afterAutospacing="0"/>
                    <w:rPr>
                      <w:rFonts w:ascii="Arial" w:hAnsi="Arial" w:cs="Arial"/>
                      <w:bCs/>
                      <w:sz w:val="22"/>
                      <w:szCs w:val="22"/>
                    </w:rPr>
                  </w:pPr>
                  <w:r w:rsidRPr="00065DB9">
                    <w:rPr>
                      <w:rFonts w:ascii="Arial" w:hAnsi="Arial" w:cs="Arial"/>
                      <w:bCs/>
                      <w:sz w:val="22"/>
                      <w:szCs w:val="22"/>
                    </w:rPr>
                    <w:t>SLR</w:t>
                  </w:r>
                </w:p>
              </w:tc>
              <w:tc>
                <w:tcPr>
                  <w:tcW w:w="832" w:type="pct"/>
                  <w:tcBorders>
                    <w:top w:val="single" w:sz="6" w:space="0" w:color="000000"/>
                    <w:left w:val="single" w:sz="6" w:space="0" w:color="000000"/>
                    <w:bottom w:val="single" w:sz="6" w:space="0" w:color="000000"/>
                    <w:right w:val="single" w:sz="6" w:space="0" w:color="000000"/>
                  </w:tcBorders>
                </w:tcPr>
                <w:p w14:paraId="63DD3B8B"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11 July 2025</w:t>
                  </w:r>
                </w:p>
              </w:tc>
            </w:tr>
            <w:tr w:rsidR="00D02D92" w:rsidRPr="00065DB9" w14:paraId="7BCD0A88" w14:textId="77777777" w:rsidTr="00414853">
              <w:tc>
                <w:tcPr>
                  <w:tcW w:w="2205" w:type="pct"/>
                  <w:tcBorders>
                    <w:top w:val="single" w:sz="6" w:space="0" w:color="000000"/>
                    <w:left w:val="single" w:sz="6" w:space="0" w:color="000000"/>
                    <w:bottom w:val="single" w:sz="6" w:space="0" w:color="000000"/>
                    <w:right w:val="single" w:sz="6" w:space="0" w:color="000000"/>
                  </w:tcBorders>
                </w:tcPr>
                <w:p w14:paraId="3C06F467" w14:textId="77777777" w:rsidR="00D02D92" w:rsidRPr="00065DB9" w:rsidRDefault="00D02D92" w:rsidP="00D02D92">
                  <w:pPr>
                    <w:pStyle w:val="NormalWeb"/>
                    <w:spacing w:before="0" w:beforeAutospacing="0" w:after="0" w:afterAutospacing="0"/>
                    <w:rPr>
                      <w:rFonts w:ascii="Arial" w:hAnsi="Arial" w:cs="Arial"/>
                      <w:sz w:val="22"/>
                      <w:szCs w:val="22"/>
                    </w:rPr>
                  </w:pPr>
                  <w:proofErr w:type="spellStart"/>
                  <w:r w:rsidRPr="00065DB9">
                    <w:rPr>
                      <w:rFonts w:ascii="Arial" w:hAnsi="Arial" w:cs="Arial"/>
                      <w:sz w:val="22"/>
                      <w:szCs w:val="22"/>
                    </w:rPr>
                    <w:t>Eulonga</w:t>
                  </w:r>
                  <w:proofErr w:type="spellEnd"/>
                  <w:r w:rsidRPr="00065DB9">
                    <w:rPr>
                      <w:rFonts w:ascii="Arial" w:hAnsi="Arial" w:cs="Arial"/>
                      <w:sz w:val="22"/>
                      <w:szCs w:val="22"/>
                    </w:rPr>
                    <w:t xml:space="preserve"> Quarry Amended BOS Evaluation</w:t>
                  </w:r>
                </w:p>
              </w:tc>
              <w:tc>
                <w:tcPr>
                  <w:tcW w:w="1354" w:type="pct"/>
                  <w:tcBorders>
                    <w:top w:val="single" w:sz="6" w:space="0" w:color="000000"/>
                    <w:left w:val="single" w:sz="6" w:space="0" w:color="000000"/>
                    <w:bottom w:val="single" w:sz="6" w:space="0" w:color="000000"/>
                    <w:right w:val="single" w:sz="6" w:space="0" w:color="000000"/>
                  </w:tcBorders>
                </w:tcPr>
                <w:p w14:paraId="71DADA4C" w14:textId="77777777" w:rsidR="00D02D92" w:rsidRPr="00065DB9" w:rsidRDefault="00D02D92" w:rsidP="00D02D92">
                  <w:pPr>
                    <w:pStyle w:val="NormalWeb"/>
                    <w:spacing w:before="0" w:beforeAutospacing="0" w:after="0" w:afterAutospacing="0"/>
                    <w:rPr>
                      <w:rFonts w:ascii="Arial" w:hAnsi="Arial" w:cs="Arial"/>
                      <w:bCs/>
                      <w:sz w:val="22"/>
                      <w:szCs w:val="22"/>
                      <w:lang w:val="en-AU"/>
                    </w:rPr>
                  </w:pPr>
                  <w:r w:rsidRPr="00065DB9">
                    <w:rPr>
                      <w:rFonts w:ascii="Arial" w:hAnsi="Arial" w:cs="Arial"/>
                      <w:bCs/>
                      <w:sz w:val="22"/>
                      <w:szCs w:val="22"/>
                      <w:lang w:val="en-AU"/>
                    </w:rPr>
                    <w:t>240554</w:t>
                  </w:r>
                </w:p>
              </w:tc>
              <w:tc>
                <w:tcPr>
                  <w:tcW w:w="609" w:type="pct"/>
                  <w:tcBorders>
                    <w:top w:val="single" w:sz="6" w:space="0" w:color="000000"/>
                    <w:left w:val="single" w:sz="6" w:space="0" w:color="000000"/>
                    <w:bottom w:val="single" w:sz="6" w:space="0" w:color="000000"/>
                    <w:right w:val="single" w:sz="6" w:space="0" w:color="000000"/>
                  </w:tcBorders>
                </w:tcPr>
                <w:p w14:paraId="73F58F5D" w14:textId="77777777" w:rsidR="00D02D92" w:rsidRPr="00065DB9" w:rsidRDefault="00D02D92" w:rsidP="00D02D92">
                  <w:pPr>
                    <w:pStyle w:val="NormalWeb"/>
                    <w:spacing w:before="0" w:beforeAutospacing="0" w:after="0" w:afterAutospacing="0"/>
                    <w:rPr>
                      <w:rFonts w:ascii="Arial" w:hAnsi="Arial" w:cs="Arial"/>
                      <w:bCs/>
                      <w:sz w:val="22"/>
                      <w:szCs w:val="22"/>
                    </w:rPr>
                  </w:pPr>
                  <w:r w:rsidRPr="00065DB9">
                    <w:rPr>
                      <w:rFonts w:ascii="Arial" w:hAnsi="Arial" w:cs="Arial"/>
                      <w:bCs/>
                      <w:sz w:val="22"/>
                      <w:szCs w:val="22"/>
                    </w:rPr>
                    <w:t>NGH</w:t>
                  </w:r>
                </w:p>
              </w:tc>
              <w:tc>
                <w:tcPr>
                  <w:tcW w:w="832" w:type="pct"/>
                  <w:tcBorders>
                    <w:top w:val="single" w:sz="6" w:space="0" w:color="000000"/>
                    <w:left w:val="single" w:sz="6" w:space="0" w:color="000000"/>
                    <w:bottom w:val="single" w:sz="6" w:space="0" w:color="000000"/>
                    <w:right w:val="single" w:sz="6" w:space="0" w:color="000000"/>
                  </w:tcBorders>
                </w:tcPr>
                <w:p w14:paraId="2E89E96F"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26 June 2025</w:t>
                  </w:r>
                </w:p>
              </w:tc>
            </w:tr>
            <w:tr w:rsidR="00D02D92" w:rsidRPr="00065DB9" w14:paraId="6A8D52F5" w14:textId="77777777" w:rsidTr="00414853">
              <w:tc>
                <w:tcPr>
                  <w:tcW w:w="2205" w:type="pct"/>
                  <w:tcBorders>
                    <w:top w:val="single" w:sz="6" w:space="0" w:color="000000"/>
                    <w:left w:val="single" w:sz="6" w:space="0" w:color="000000"/>
                    <w:bottom w:val="single" w:sz="6" w:space="0" w:color="000000"/>
                    <w:right w:val="single" w:sz="6" w:space="0" w:color="000000"/>
                  </w:tcBorders>
                </w:tcPr>
                <w:p w14:paraId="041A00FD"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 xml:space="preserve">Technical Memorandum - </w:t>
                  </w:r>
                  <w:proofErr w:type="spellStart"/>
                  <w:r w:rsidRPr="00065DB9">
                    <w:rPr>
                      <w:rFonts w:ascii="Arial" w:hAnsi="Arial" w:cs="Arial"/>
                      <w:sz w:val="22"/>
                      <w:szCs w:val="22"/>
                    </w:rPr>
                    <w:t>Eulonga</w:t>
                  </w:r>
                  <w:proofErr w:type="spellEnd"/>
                  <w:r w:rsidRPr="00065DB9">
                    <w:rPr>
                      <w:rFonts w:ascii="Arial" w:hAnsi="Arial" w:cs="Arial"/>
                      <w:sz w:val="22"/>
                      <w:szCs w:val="22"/>
                    </w:rPr>
                    <w:t xml:space="preserve"> Quarry Proposed Extraction Area Amended Proposal Description</w:t>
                  </w:r>
                </w:p>
              </w:tc>
              <w:tc>
                <w:tcPr>
                  <w:tcW w:w="1354" w:type="pct"/>
                  <w:tcBorders>
                    <w:top w:val="single" w:sz="6" w:space="0" w:color="000000"/>
                    <w:left w:val="single" w:sz="6" w:space="0" w:color="000000"/>
                    <w:bottom w:val="single" w:sz="6" w:space="0" w:color="000000"/>
                    <w:right w:val="single" w:sz="6" w:space="0" w:color="000000"/>
                  </w:tcBorders>
                </w:tcPr>
                <w:p w14:paraId="74A4ADDE" w14:textId="77777777" w:rsidR="00D02D92" w:rsidRPr="00065DB9" w:rsidRDefault="00D02D92" w:rsidP="00D02D92">
                  <w:pPr>
                    <w:pStyle w:val="NormalWeb"/>
                    <w:spacing w:before="0" w:beforeAutospacing="0" w:after="0" w:afterAutospacing="0"/>
                    <w:rPr>
                      <w:rFonts w:ascii="Arial" w:hAnsi="Arial" w:cs="Arial"/>
                      <w:bCs/>
                      <w:sz w:val="22"/>
                      <w:szCs w:val="22"/>
                      <w:lang w:val="en-AU"/>
                    </w:rPr>
                  </w:pPr>
                  <w:r w:rsidRPr="00065DB9">
                    <w:rPr>
                      <w:rFonts w:ascii="Arial" w:hAnsi="Arial" w:cs="Arial"/>
                      <w:bCs/>
                      <w:sz w:val="22"/>
                      <w:szCs w:val="22"/>
                      <w:lang w:val="en-AU"/>
                    </w:rPr>
                    <w:t>630.032007.00001</w:t>
                  </w:r>
                </w:p>
              </w:tc>
              <w:tc>
                <w:tcPr>
                  <w:tcW w:w="609" w:type="pct"/>
                  <w:tcBorders>
                    <w:top w:val="single" w:sz="6" w:space="0" w:color="000000"/>
                    <w:left w:val="single" w:sz="6" w:space="0" w:color="000000"/>
                    <w:bottom w:val="single" w:sz="6" w:space="0" w:color="000000"/>
                    <w:right w:val="single" w:sz="6" w:space="0" w:color="000000"/>
                  </w:tcBorders>
                </w:tcPr>
                <w:p w14:paraId="6CAF142F" w14:textId="77777777" w:rsidR="00D02D92" w:rsidRPr="00065DB9" w:rsidRDefault="00D02D92" w:rsidP="00D02D92">
                  <w:pPr>
                    <w:pStyle w:val="NormalWeb"/>
                    <w:spacing w:before="0" w:beforeAutospacing="0" w:after="0" w:afterAutospacing="0"/>
                    <w:rPr>
                      <w:rFonts w:ascii="Arial" w:hAnsi="Arial" w:cs="Arial"/>
                      <w:bCs/>
                      <w:sz w:val="22"/>
                      <w:szCs w:val="22"/>
                    </w:rPr>
                  </w:pPr>
                  <w:r w:rsidRPr="00065DB9">
                    <w:rPr>
                      <w:rFonts w:ascii="Arial" w:hAnsi="Arial" w:cs="Arial"/>
                      <w:bCs/>
                      <w:sz w:val="22"/>
                      <w:szCs w:val="22"/>
                    </w:rPr>
                    <w:t>SLR</w:t>
                  </w:r>
                </w:p>
              </w:tc>
              <w:tc>
                <w:tcPr>
                  <w:tcW w:w="832" w:type="pct"/>
                  <w:tcBorders>
                    <w:top w:val="single" w:sz="6" w:space="0" w:color="000000"/>
                    <w:left w:val="single" w:sz="6" w:space="0" w:color="000000"/>
                    <w:bottom w:val="single" w:sz="6" w:space="0" w:color="000000"/>
                    <w:right w:val="single" w:sz="6" w:space="0" w:color="000000"/>
                  </w:tcBorders>
                </w:tcPr>
                <w:p w14:paraId="13A636B4" w14:textId="77777777" w:rsidR="00D02D92" w:rsidRPr="00065DB9" w:rsidRDefault="00D02D92" w:rsidP="00D02D92">
                  <w:pPr>
                    <w:pStyle w:val="NormalWeb"/>
                    <w:spacing w:before="0" w:beforeAutospacing="0" w:after="0" w:afterAutospacing="0"/>
                    <w:rPr>
                      <w:rFonts w:ascii="Arial" w:hAnsi="Arial" w:cs="Arial"/>
                      <w:sz w:val="22"/>
                      <w:szCs w:val="22"/>
                    </w:rPr>
                  </w:pPr>
                  <w:r w:rsidRPr="00065DB9">
                    <w:rPr>
                      <w:rFonts w:ascii="Arial" w:hAnsi="Arial" w:cs="Arial"/>
                      <w:sz w:val="22"/>
                      <w:szCs w:val="22"/>
                    </w:rPr>
                    <w:t>11 July 2025</w:t>
                  </w:r>
                </w:p>
              </w:tc>
            </w:tr>
          </w:tbl>
          <w:p w14:paraId="4AB46A5A" w14:textId="77777777" w:rsidR="00D02D92" w:rsidRPr="00065DB9" w:rsidRDefault="00D02D92" w:rsidP="00D02D92">
            <w:pPr>
              <w:pStyle w:val="NormalWeb"/>
              <w:rPr>
                <w:rFonts w:ascii="Arial" w:hAnsi="Arial" w:cs="Arial"/>
                <w:sz w:val="22"/>
                <w:szCs w:val="22"/>
              </w:rPr>
            </w:pPr>
            <w:r w:rsidRPr="00065DB9">
              <w:rPr>
                <w:rFonts w:ascii="Arial" w:hAnsi="Arial" w:cs="Arial"/>
                <w:sz w:val="22"/>
                <w:szCs w:val="22"/>
              </w:rPr>
              <w:t>In the event of any inconsistency between the approved plans and documents, the most recently dated document prevails.</w:t>
            </w:r>
          </w:p>
          <w:p w14:paraId="3C10A1CF" w14:textId="0660E760" w:rsidR="00D02D92" w:rsidRPr="00065DB9" w:rsidRDefault="00D02D92" w:rsidP="00D02D92">
            <w:pPr>
              <w:pStyle w:val="NormalWeb"/>
              <w:rPr>
                <w:rFonts w:ascii="Arial" w:hAnsi="Arial" w:cs="Arial"/>
                <w:sz w:val="22"/>
                <w:szCs w:val="22"/>
              </w:rPr>
            </w:pPr>
            <w:r w:rsidRPr="00065DB9">
              <w:rPr>
                <w:rFonts w:ascii="Arial" w:hAnsi="Arial" w:cs="Arial"/>
                <w:sz w:val="22"/>
                <w:szCs w:val="22"/>
              </w:rPr>
              <w:t>In the event of any inconsistency with the approved plans and a condition of this consent, the condition prevails.</w:t>
            </w:r>
          </w:p>
        </w:tc>
      </w:tr>
      <w:tr w:rsidR="00D02D92" w:rsidRPr="00065DB9" w14:paraId="08D55C97" w14:textId="77777777" w:rsidTr="0048454E">
        <w:trPr>
          <w:divId w:val="80837286"/>
          <w:jc w:val="center"/>
        </w:trPr>
        <w:tc>
          <w:tcPr>
            <w:tcW w:w="243" w:type="pct"/>
            <w:vMerge/>
            <w:tcBorders>
              <w:top w:val="single" w:sz="6" w:space="0" w:color="000000"/>
              <w:left w:val="single" w:sz="6" w:space="0" w:color="000000"/>
              <w:bottom w:val="single" w:sz="6" w:space="0" w:color="000000"/>
              <w:right w:val="single" w:sz="6" w:space="0" w:color="000000"/>
            </w:tcBorders>
            <w:hideMark/>
          </w:tcPr>
          <w:p w14:paraId="08BC6312" w14:textId="77777777" w:rsidR="00D02D92" w:rsidRPr="00065DB9" w:rsidRDefault="00D02D92" w:rsidP="00D02D92">
            <w:pPr>
              <w:rPr>
                <w:rFonts w:ascii="Arial" w:eastAsia="Times New Roman" w:hAnsi="Arial" w:cs="Arial"/>
              </w:rPr>
            </w:pPr>
          </w:p>
        </w:tc>
        <w:tc>
          <w:tcPr>
            <w:tcW w:w="4757" w:type="pct"/>
            <w:tcBorders>
              <w:top w:val="single" w:sz="6" w:space="0" w:color="000000"/>
              <w:left w:val="single" w:sz="6" w:space="0" w:color="000000"/>
              <w:bottom w:val="single" w:sz="6" w:space="0" w:color="000000"/>
              <w:right w:val="single" w:sz="6" w:space="0" w:color="000000"/>
            </w:tcBorders>
            <w:hideMark/>
          </w:tcPr>
          <w:p w14:paraId="3E316AA7" w14:textId="5D689BCA" w:rsidR="00D02D92" w:rsidRPr="00065DB9" w:rsidRDefault="00D02D92" w:rsidP="00D02D92">
            <w:pPr>
              <w:rPr>
                <w:rFonts w:ascii="Arial" w:eastAsia="Times New Roman" w:hAnsi="Arial" w:cs="Arial"/>
              </w:rPr>
            </w:pPr>
            <w:r w:rsidRPr="00065DB9">
              <w:rPr>
                <w:rFonts w:ascii="Arial" w:eastAsia="Times New Roman" w:hAnsi="Arial" w:cs="Arial"/>
                <w:b/>
                <w:bCs/>
              </w:rPr>
              <w:t>Condition reason:</w:t>
            </w:r>
            <w:r w:rsidRPr="00065DB9">
              <w:rPr>
                <w:rFonts w:ascii="Arial" w:eastAsia="Times New Roman" w:hAnsi="Arial" w:cs="Arial"/>
              </w:rPr>
              <w:t xml:space="preserve"> To ensure all parties are aware of the approved plans and supporting documentation that applies to the development.</w:t>
            </w:r>
          </w:p>
        </w:tc>
      </w:tr>
      <w:tr w:rsidR="00903109" w:rsidRPr="00065DB9" w14:paraId="7BE6F844" w14:textId="77777777" w:rsidTr="0048454E">
        <w:trPr>
          <w:divId w:val="80837286"/>
          <w:jc w:val="center"/>
        </w:trPr>
        <w:tc>
          <w:tcPr>
            <w:tcW w:w="243" w:type="pct"/>
            <w:vMerge w:val="restart"/>
            <w:tcBorders>
              <w:top w:val="single" w:sz="6" w:space="0" w:color="000000"/>
              <w:left w:val="single" w:sz="6" w:space="0" w:color="000000"/>
              <w:right w:val="single" w:sz="6" w:space="0" w:color="000000"/>
            </w:tcBorders>
          </w:tcPr>
          <w:p w14:paraId="7C4DD11D" w14:textId="5A8A09D1" w:rsidR="00903109" w:rsidRPr="00065DB9" w:rsidRDefault="004D6F90" w:rsidP="00903109">
            <w:pPr>
              <w:rPr>
                <w:rFonts w:ascii="Arial" w:eastAsia="Times New Roman" w:hAnsi="Arial" w:cs="Arial"/>
              </w:rPr>
            </w:pPr>
            <w:r>
              <w:rPr>
                <w:rFonts w:ascii="Arial" w:eastAsia="Times New Roman" w:hAnsi="Arial" w:cs="Arial"/>
              </w:rPr>
              <w:t>2</w:t>
            </w:r>
          </w:p>
        </w:tc>
        <w:tc>
          <w:tcPr>
            <w:tcW w:w="4757" w:type="pct"/>
            <w:tcBorders>
              <w:top w:val="single" w:sz="6" w:space="0" w:color="000000"/>
              <w:left w:val="single" w:sz="6" w:space="0" w:color="000000"/>
              <w:bottom w:val="single" w:sz="6" w:space="0" w:color="000000"/>
              <w:right w:val="single" w:sz="6" w:space="0" w:color="000000"/>
            </w:tcBorders>
          </w:tcPr>
          <w:p w14:paraId="505C3195" w14:textId="77777777" w:rsidR="00903109" w:rsidRPr="00065DB9" w:rsidRDefault="00903109">
            <w:pPr>
              <w:rPr>
                <w:rFonts w:ascii="Arial" w:eastAsia="Times New Roman" w:hAnsi="Arial" w:cs="Arial"/>
                <w:b/>
                <w:bCs/>
              </w:rPr>
            </w:pPr>
            <w:r w:rsidRPr="00065DB9">
              <w:rPr>
                <w:rFonts w:ascii="Arial" w:eastAsia="Times New Roman" w:hAnsi="Arial" w:cs="Arial"/>
                <w:b/>
                <w:bCs/>
              </w:rPr>
              <w:t>Separate approval required from approval bodies that have given general terms of approval</w:t>
            </w:r>
          </w:p>
        </w:tc>
      </w:tr>
      <w:tr w:rsidR="00903109" w:rsidRPr="00065DB9" w14:paraId="39745AE3" w14:textId="77777777" w:rsidTr="0048454E">
        <w:trPr>
          <w:divId w:val="80837286"/>
          <w:jc w:val="center"/>
        </w:trPr>
        <w:tc>
          <w:tcPr>
            <w:tcW w:w="243" w:type="pct"/>
            <w:vMerge/>
            <w:tcBorders>
              <w:left w:val="single" w:sz="6" w:space="0" w:color="000000"/>
              <w:right w:val="single" w:sz="6" w:space="0" w:color="000000"/>
            </w:tcBorders>
            <w:vAlign w:val="center"/>
          </w:tcPr>
          <w:p w14:paraId="66CF526B" w14:textId="77777777" w:rsidR="00903109" w:rsidRPr="00065DB9" w:rsidRDefault="00903109">
            <w:pPr>
              <w:rPr>
                <w:rFonts w:ascii="Arial" w:eastAsia="Times New Roman" w:hAnsi="Arial" w:cs="Arial"/>
              </w:rPr>
            </w:pPr>
          </w:p>
        </w:tc>
        <w:tc>
          <w:tcPr>
            <w:tcW w:w="4757" w:type="pct"/>
            <w:tcBorders>
              <w:top w:val="single" w:sz="6" w:space="0" w:color="000000"/>
              <w:left w:val="single" w:sz="6" w:space="0" w:color="000000"/>
              <w:bottom w:val="single" w:sz="6" w:space="0" w:color="000000"/>
              <w:right w:val="single" w:sz="6" w:space="0" w:color="000000"/>
            </w:tcBorders>
          </w:tcPr>
          <w:p w14:paraId="3A99CDAE" w14:textId="0C14AF10" w:rsidR="00903109" w:rsidRPr="004D6F90" w:rsidRDefault="004D6F90">
            <w:pPr>
              <w:rPr>
                <w:rFonts w:ascii="Arial" w:eastAsia="Times New Roman" w:hAnsi="Arial" w:cs="Arial"/>
              </w:rPr>
            </w:pPr>
            <w:r w:rsidRPr="004D6F90">
              <w:rPr>
                <w:rFonts w:ascii="Arial" w:eastAsia="Times New Roman" w:hAnsi="Arial" w:cs="Arial"/>
              </w:rPr>
              <w:t xml:space="preserve">No works or operations </w:t>
            </w:r>
            <w:proofErr w:type="spellStart"/>
            <w:r w:rsidRPr="004D6F90">
              <w:rPr>
                <w:rFonts w:ascii="Arial" w:eastAsia="Times New Roman" w:hAnsi="Arial" w:cs="Arial"/>
              </w:rPr>
              <w:t>authorised</w:t>
            </w:r>
            <w:proofErr w:type="spellEnd"/>
            <w:r w:rsidRPr="004D6F90">
              <w:rPr>
                <w:rFonts w:ascii="Arial" w:eastAsia="Times New Roman" w:hAnsi="Arial" w:cs="Arial"/>
              </w:rPr>
              <w:t xml:space="preserve"> under this development consent may commence until separate approvals are obtained from the NSW Environment Protection Authority (EPA) and the NSW Department of Climate Change, Energy, the Environment and Water (DCCEEW) in accordance with the General Terms of Approval attached to this consent.</w:t>
            </w:r>
          </w:p>
        </w:tc>
      </w:tr>
      <w:tr w:rsidR="00903109" w:rsidRPr="00065DB9" w14:paraId="3279B3A5" w14:textId="77777777" w:rsidTr="0048454E">
        <w:trPr>
          <w:divId w:val="80837286"/>
          <w:jc w:val="center"/>
        </w:trPr>
        <w:tc>
          <w:tcPr>
            <w:tcW w:w="243" w:type="pct"/>
            <w:vMerge/>
            <w:tcBorders>
              <w:left w:val="single" w:sz="6" w:space="0" w:color="000000"/>
              <w:bottom w:val="single" w:sz="4" w:space="0" w:color="auto"/>
              <w:right w:val="single" w:sz="6" w:space="0" w:color="000000"/>
            </w:tcBorders>
            <w:vAlign w:val="center"/>
          </w:tcPr>
          <w:p w14:paraId="3FCF85AA" w14:textId="77777777" w:rsidR="00903109" w:rsidRPr="00065DB9" w:rsidRDefault="00903109">
            <w:pPr>
              <w:rPr>
                <w:rFonts w:ascii="Arial" w:eastAsia="Times New Roman" w:hAnsi="Arial" w:cs="Arial"/>
              </w:rPr>
            </w:pPr>
          </w:p>
        </w:tc>
        <w:tc>
          <w:tcPr>
            <w:tcW w:w="4757" w:type="pct"/>
            <w:tcBorders>
              <w:top w:val="single" w:sz="6" w:space="0" w:color="000000"/>
              <w:left w:val="single" w:sz="6" w:space="0" w:color="000000"/>
              <w:bottom w:val="single" w:sz="6" w:space="0" w:color="000000"/>
              <w:right w:val="single" w:sz="6" w:space="0" w:color="000000"/>
            </w:tcBorders>
          </w:tcPr>
          <w:p w14:paraId="1747A460" w14:textId="341C598F" w:rsidR="00903109" w:rsidRPr="004D6F90" w:rsidRDefault="00903109">
            <w:pPr>
              <w:rPr>
                <w:rFonts w:ascii="Arial" w:eastAsia="Times New Roman" w:hAnsi="Arial" w:cs="Arial"/>
                <w:b/>
                <w:bCs/>
              </w:rPr>
            </w:pPr>
            <w:r w:rsidRPr="004D6F90">
              <w:rPr>
                <w:rFonts w:ascii="Arial" w:eastAsia="Times New Roman" w:hAnsi="Arial" w:cs="Arial"/>
                <w:b/>
                <w:bCs/>
              </w:rPr>
              <w:t>Condition reason:</w:t>
            </w:r>
            <w:r w:rsidR="004D6F90" w:rsidRPr="004D6F90">
              <w:rPr>
                <w:rFonts w:ascii="Arial" w:eastAsia="Times New Roman" w:hAnsi="Arial" w:cs="Arial"/>
                <w:b/>
                <w:bCs/>
              </w:rPr>
              <w:t xml:space="preserve"> </w:t>
            </w:r>
            <w:r w:rsidR="004D6F90" w:rsidRPr="004D6F90">
              <w:rPr>
                <w:rFonts w:ascii="Arial" w:eastAsia="Times New Roman" w:hAnsi="Arial" w:cs="Arial"/>
              </w:rPr>
              <w:t>To ensure compliance with the requirements of relevant regulatory authorities before the commencement of development activities.</w:t>
            </w:r>
          </w:p>
        </w:tc>
      </w:tr>
      <w:tr w:rsidR="004F00D4" w:rsidRPr="00065DB9" w14:paraId="6E5DC907" w14:textId="77777777" w:rsidTr="00857705">
        <w:trPr>
          <w:divId w:val="80837286"/>
          <w:jc w:val="center"/>
        </w:trPr>
        <w:tc>
          <w:tcPr>
            <w:tcW w:w="243" w:type="pct"/>
            <w:vMerge w:val="restart"/>
            <w:tcBorders>
              <w:left w:val="single" w:sz="6" w:space="0" w:color="000000"/>
              <w:right w:val="single" w:sz="6" w:space="0" w:color="000000"/>
            </w:tcBorders>
          </w:tcPr>
          <w:p w14:paraId="67466C13" w14:textId="03D214A8" w:rsidR="004F00D4" w:rsidRPr="00065DB9" w:rsidRDefault="00857705" w:rsidP="00857705">
            <w:pPr>
              <w:rPr>
                <w:rFonts w:ascii="Arial" w:eastAsia="Times New Roman" w:hAnsi="Arial" w:cs="Arial"/>
              </w:rPr>
            </w:pPr>
            <w:r>
              <w:rPr>
                <w:rFonts w:ascii="Arial" w:eastAsia="Times New Roman" w:hAnsi="Arial" w:cs="Arial"/>
              </w:rPr>
              <w:t>3</w:t>
            </w:r>
          </w:p>
        </w:tc>
        <w:tc>
          <w:tcPr>
            <w:tcW w:w="4757" w:type="pct"/>
            <w:tcBorders>
              <w:top w:val="single" w:sz="6" w:space="0" w:color="000000"/>
              <w:left w:val="single" w:sz="6" w:space="0" w:color="000000"/>
              <w:bottom w:val="single" w:sz="6" w:space="0" w:color="000000"/>
              <w:right w:val="single" w:sz="6" w:space="0" w:color="000000"/>
            </w:tcBorders>
          </w:tcPr>
          <w:p w14:paraId="13ACFC75" w14:textId="28F36514" w:rsidR="004F00D4" w:rsidRPr="004D6F90" w:rsidRDefault="004F00D4">
            <w:pPr>
              <w:rPr>
                <w:rFonts w:ascii="Arial" w:eastAsia="Times New Roman" w:hAnsi="Arial" w:cs="Arial"/>
                <w:b/>
                <w:bCs/>
              </w:rPr>
            </w:pPr>
            <w:r>
              <w:rPr>
                <w:rFonts w:ascii="Arial" w:eastAsia="Times New Roman" w:hAnsi="Arial" w:cs="Arial"/>
                <w:b/>
                <w:bCs/>
              </w:rPr>
              <w:t xml:space="preserve"> Statutory Requirements</w:t>
            </w:r>
          </w:p>
        </w:tc>
      </w:tr>
      <w:tr w:rsidR="004F00D4" w:rsidRPr="00065DB9" w14:paraId="063C1512" w14:textId="77777777" w:rsidTr="004F00D4">
        <w:trPr>
          <w:divId w:val="80837286"/>
          <w:jc w:val="center"/>
        </w:trPr>
        <w:tc>
          <w:tcPr>
            <w:tcW w:w="243" w:type="pct"/>
            <w:vMerge/>
            <w:tcBorders>
              <w:left w:val="single" w:sz="6" w:space="0" w:color="000000"/>
              <w:right w:val="single" w:sz="6" w:space="0" w:color="000000"/>
            </w:tcBorders>
            <w:vAlign w:val="center"/>
          </w:tcPr>
          <w:p w14:paraId="084B9E58" w14:textId="77777777" w:rsidR="004F00D4" w:rsidRPr="00065DB9" w:rsidRDefault="004F00D4">
            <w:pPr>
              <w:rPr>
                <w:rFonts w:ascii="Arial" w:eastAsia="Times New Roman" w:hAnsi="Arial" w:cs="Arial"/>
              </w:rPr>
            </w:pPr>
          </w:p>
        </w:tc>
        <w:tc>
          <w:tcPr>
            <w:tcW w:w="4757" w:type="pct"/>
            <w:tcBorders>
              <w:top w:val="single" w:sz="6" w:space="0" w:color="000000"/>
              <w:left w:val="single" w:sz="6" w:space="0" w:color="000000"/>
              <w:bottom w:val="single" w:sz="6" w:space="0" w:color="000000"/>
              <w:right w:val="single" w:sz="6" w:space="0" w:color="000000"/>
            </w:tcBorders>
          </w:tcPr>
          <w:p w14:paraId="580656C8" w14:textId="378FFF38" w:rsidR="004F00D4" w:rsidRPr="004F00D4" w:rsidRDefault="004F00D4">
            <w:pPr>
              <w:rPr>
                <w:rFonts w:ascii="Arial" w:eastAsia="Times New Roman" w:hAnsi="Arial" w:cs="Arial"/>
              </w:rPr>
            </w:pPr>
            <w:r w:rsidRPr="004F00D4">
              <w:rPr>
                <w:rFonts w:ascii="Arial" w:eastAsia="Times New Roman" w:hAnsi="Arial" w:cs="Arial"/>
              </w:rPr>
              <w:t xml:space="preserve">The </w:t>
            </w:r>
            <w:r w:rsidR="00347F46">
              <w:rPr>
                <w:rFonts w:ascii="Arial" w:eastAsia="Times New Roman" w:hAnsi="Arial" w:cs="Arial"/>
              </w:rPr>
              <w:t>Proponent</w:t>
            </w:r>
            <w:r w:rsidRPr="004F00D4">
              <w:rPr>
                <w:rFonts w:ascii="Arial" w:eastAsia="Times New Roman" w:hAnsi="Arial" w:cs="Arial"/>
              </w:rPr>
              <w:t xml:space="preserve"> must ensure that all necessary </w:t>
            </w:r>
            <w:proofErr w:type="spellStart"/>
            <w:r w:rsidRPr="004F00D4">
              <w:rPr>
                <w:rFonts w:ascii="Arial" w:eastAsia="Times New Roman" w:hAnsi="Arial" w:cs="Arial"/>
              </w:rPr>
              <w:t>licences</w:t>
            </w:r>
            <w:proofErr w:type="spellEnd"/>
            <w:r w:rsidRPr="004F00D4">
              <w:rPr>
                <w:rFonts w:ascii="Arial" w:eastAsia="Times New Roman" w:hAnsi="Arial" w:cs="Arial"/>
              </w:rPr>
              <w:t xml:space="preserve">, permits and approvals are obtained </w:t>
            </w:r>
            <w:proofErr w:type="gramStart"/>
            <w:r w:rsidRPr="004F00D4">
              <w:rPr>
                <w:rFonts w:ascii="Arial" w:eastAsia="Times New Roman" w:hAnsi="Arial" w:cs="Arial"/>
              </w:rPr>
              <w:t>an</w:t>
            </w:r>
            <w:proofErr w:type="gramEnd"/>
            <w:r w:rsidRPr="004F00D4">
              <w:rPr>
                <w:rFonts w:ascii="Arial" w:eastAsia="Times New Roman" w:hAnsi="Arial" w:cs="Arial"/>
              </w:rPr>
              <w:t xml:space="preserve"> kept up-to-date as required throughout the life of the development. No condition of this consent remove</w:t>
            </w:r>
            <w:r>
              <w:rPr>
                <w:rFonts w:ascii="Arial" w:eastAsia="Times New Roman" w:hAnsi="Arial" w:cs="Arial"/>
              </w:rPr>
              <w:t>s</w:t>
            </w:r>
            <w:r w:rsidRPr="004F00D4">
              <w:rPr>
                <w:rFonts w:ascii="Arial" w:eastAsia="Times New Roman" w:hAnsi="Arial" w:cs="Arial"/>
              </w:rPr>
              <w:t xml:space="preserve"> the obligation for the Applicant to obtain, renew or comply with such </w:t>
            </w:r>
            <w:proofErr w:type="spellStart"/>
            <w:r w:rsidRPr="004F00D4">
              <w:rPr>
                <w:rFonts w:ascii="Arial" w:eastAsia="Times New Roman" w:hAnsi="Arial" w:cs="Arial"/>
              </w:rPr>
              <w:t>licences</w:t>
            </w:r>
            <w:proofErr w:type="spellEnd"/>
            <w:r w:rsidRPr="004F00D4">
              <w:rPr>
                <w:rFonts w:ascii="Arial" w:eastAsia="Times New Roman" w:hAnsi="Arial" w:cs="Arial"/>
              </w:rPr>
              <w:t>, permits or approvals</w:t>
            </w:r>
            <w:r>
              <w:rPr>
                <w:rFonts w:ascii="Arial" w:eastAsia="Times New Roman" w:hAnsi="Arial" w:cs="Arial"/>
              </w:rPr>
              <w:t>.</w:t>
            </w:r>
          </w:p>
        </w:tc>
      </w:tr>
      <w:tr w:rsidR="004F00D4" w:rsidRPr="00065DB9" w14:paraId="74C46FDE" w14:textId="77777777" w:rsidTr="0048454E">
        <w:trPr>
          <w:divId w:val="80837286"/>
          <w:jc w:val="center"/>
        </w:trPr>
        <w:tc>
          <w:tcPr>
            <w:tcW w:w="243" w:type="pct"/>
            <w:vMerge/>
            <w:tcBorders>
              <w:left w:val="single" w:sz="6" w:space="0" w:color="000000"/>
              <w:bottom w:val="single" w:sz="4" w:space="0" w:color="auto"/>
              <w:right w:val="single" w:sz="6" w:space="0" w:color="000000"/>
            </w:tcBorders>
            <w:vAlign w:val="center"/>
          </w:tcPr>
          <w:p w14:paraId="3818E273" w14:textId="77777777" w:rsidR="004F00D4" w:rsidRPr="00065DB9" w:rsidRDefault="004F00D4">
            <w:pPr>
              <w:rPr>
                <w:rFonts w:ascii="Arial" w:eastAsia="Times New Roman" w:hAnsi="Arial" w:cs="Arial"/>
              </w:rPr>
            </w:pPr>
          </w:p>
        </w:tc>
        <w:tc>
          <w:tcPr>
            <w:tcW w:w="4757" w:type="pct"/>
            <w:tcBorders>
              <w:top w:val="single" w:sz="6" w:space="0" w:color="000000"/>
              <w:left w:val="single" w:sz="6" w:space="0" w:color="000000"/>
              <w:bottom w:val="single" w:sz="6" w:space="0" w:color="000000"/>
              <w:right w:val="single" w:sz="6" w:space="0" w:color="000000"/>
            </w:tcBorders>
          </w:tcPr>
          <w:p w14:paraId="2DB430E4" w14:textId="47E9E491" w:rsidR="004F00D4" w:rsidRPr="004D6F90" w:rsidRDefault="004F00D4">
            <w:pPr>
              <w:rPr>
                <w:rFonts w:ascii="Arial" w:eastAsia="Times New Roman" w:hAnsi="Arial" w:cs="Arial"/>
                <w:b/>
                <w:bCs/>
              </w:rPr>
            </w:pPr>
            <w:r>
              <w:rPr>
                <w:rFonts w:ascii="Arial" w:eastAsia="Times New Roman" w:hAnsi="Arial" w:cs="Arial"/>
                <w:b/>
                <w:bCs/>
              </w:rPr>
              <w:t>Condition reason: T</w:t>
            </w:r>
            <w:r w:rsidRPr="004F00D4">
              <w:rPr>
                <w:rFonts w:ascii="Arial" w:eastAsia="Times New Roman" w:hAnsi="Arial" w:cs="Arial"/>
              </w:rPr>
              <w:t>o ensure the development meets legislative requirements</w:t>
            </w:r>
            <w:r>
              <w:rPr>
                <w:rFonts w:ascii="Arial" w:eastAsia="Times New Roman" w:hAnsi="Arial" w:cs="Arial"/>
              </w:rPr>
              <w:t>.</w:t>
            </w:r>
          </w:p>
        </w:tc>
      </w:tr>
    </w:tbl>
    <w:p w14:paraId="776B056C" w14:textId="77777777" w:rsidR="00D02D92" w:rsidRDefault="00D02D92">
      <w:pPr>
        <w:divId w:val="80837286"/>
      </w:pPr>
    </w:p>
    <w:p w14:paraId="4CB04F36" w14:textId="77777777" w:rsidR="00D02D92" w:rsidRPr="00724E4E" w:rsidRDefault="00D02D92" w:rsidP="00D02D92">
      <w:pPr>
        <w:jc w:val="center"/>
        <w:divId w:val="80837286"/>
        <w:rPr>
          <w:rFonts w:ascii="Arial" w:hAnsi="Arial" w:cs="Arial"/>
          <w:b/>
          <w:bCs/>
          <w:sz w:val="28"/>
          <w:szCs w:val="28"/>
        </w:rPr>
      </w:pPr>
      <w:r w:rsidRPr="00724E4E">
        <w:rPr>
          <w:rFonts w:ascii="Arial" w:hAnsi="Arial" w:cs="Arial"/>
          <w:b/>
          <w:bCs/>
          <w:sz w:val="28"/>
          <w:szCs w:val="28"/>
        </w:rPr>
        <w:t xml:space="preserve">Prior to the commencement of </w:t>
      </w:r>
      <w:proofErr w:type="gramStart"/>
      <w:r w:rsidRPr="00724E4E">
        <w:rPr>
          <w:rFonts w:ascii="Arial" w:hAnsi="Arial" w:cs="Arial"/>
          <w:b/>
          <w:bCs/>
          <w:sz w:val="28"/>
          <w:szCs w:val="28"/>
        </w:rPr>
        <w:t>works</w:t>
      </w:r>
      <w:proofErr w:type="gramEnd"/>
      <w:r w:rsidRPr="00724E4E">
        <w:rPr>
          <w:rFonts w:ascii="Arial" w:hAnsi="Arial" w:cs="Arial"/>
          <w:b/>
          <w:bCs/>
          <w:sz w:val="28"/>
          <w:szCs w:val="28"/>
        </w:rPr>
        <w:t xml:space="preserve"> or operations</w:t>
      </w:r>
    </w:p>
    <w:p w14:paraId="46B7E50F" w14:textId="77777777" w:rsidR="00D02D92" w:rsidRDefault="00D02D92">
      <w:pPr>
        <w:divId w:val="80837286"/>
      </w:pPr>
    </w:p>
    <w:tbl>
      <w:tblPr>
        <w:tblW w:w="4998" w:type="pct"/>
        <w:jc w:val="center"/>
        <w:tblCellMar>
          <w:top w:w="24" w:type="dxa"/>
          <w:left w:w="24" w:type="dxa"/>
          <w:bottom w:w="24" w:type="dxa"/>
          <w:right w:w="24" w:type="dxa"/>
        </w:tblCellMar>
        <w:tblLook w:val="04A0" w:firstRow="1" w:lastRow="0" w:firstColumn="1" w:lastColumn="0" w:noHBand="0" w:noVBand="1"/>
      </w:tblPr>
      <w:tblGrid>
        <w:gridCol w:w="454"/>
        <w:gridCol w:w="8889"/>
      </w:tblGrid>
      <w:tr w:rsidR="00BD5D4C" w14:paraId="18C8B882" w14:textId="77777777" w:rsidTr="004D6F90">
        <w:trPr>
          <w:divId w:val="80837286"/>
          <w:jc w:val="center"/>
        </w:trPr>
        <w:tc>
          <w:tcPr>
            <w:tcW w:w="243" w:type="pct"/>
            <w:vMerge w:val="restart"/>
            <w:tcBorders>
              <w:top w:val="single" w:sz="4" w:space="0" w:color="auto"/>
              <w:left w:val="single" w:sz="4" w:space="0" w:color="auto"/>
              <w:right w:val="single" w:sz="4" w:space="0" w:color="auto"/>
            </w:tcBorders>
          </w:tcPr>
          <w:p w14:paraId="01ED8056" w14:textId="1D930CFC" w:rsidR="00BD5D4C" w:rsidRPr="00065DB9" w:rsidRDefault="00857705" w:rsidP="004D6F90">
            <w:pPr>
              <w:rPr>
                <w:rFonts w:ascii="Arial" w:eastAsia="Times New Roman" w:hAnsi="Arial" w:cs="Arial"/>
              </w:rPr>
            </w:pPr>
            <w:r>
              <w:rPr>
                <w:rFonts w:ascii="Arial" w:eastAsia="Times New Roman" w:hAnsi="Arial" w:cs="Arial"/>
              </w:rPr>
              <w:t>4</w:t>
            </w:r>
          </w:p>
        </w:tc>
        <w:tc>
          <w:tcPr>
            <w:tcW w:w="4757" w:type="pct"/>
            <w:tcBorders>
              <w:top w:val="single" w:sz="6" w:space="0" w:color="000000"/>
              <w:left w:val="single" w:sz="4" w:space="0" w:color="auto"/>
              <w:bottom w:val="single" w:sz="6" w:space="0" w:color="000000"/>
              <w:right w:val="single" w:sz="6" w:space="0" w:color="000000"/>
            </w:tcBorders>
          </w:tcPr>
          <w:p w14:paraId="0F6109FC" w14:textId="77777777" w:rsidR="00BD5D4C" w:rsidRPr="00065DB9" w:rsidRDefault="00BD5D4C">
            <w:pPr>
              <w:rPr>
                <w:rFonts w:ascii="Arial" w:eastAsia="Times New Roman" w:hAnsi="Arial" w:cs="Arial"/>
                <w:b/>
                <w:bCs/>
              </w:rPr>
            </w:pPr>
            <w:r w:rsidRPr="00065DB9">
              <w:rPr>
                <w:rFonts w:ascii="Arial" w:eastAsia="Times New Roman" w:hAnsi="Arial" w:cs="Arial"/>
                <w:b/>
                <w:bCs/>
              </w:rPr>
              <w:t xml:space="preserve">Copy of approvals to be provided to council </w:t>
            </w:r>
          </w:p>
        </w:tc>
      </w:tr>
      <w:tr w:rsidR="00BD5D4C" w14:paraId="33766C3D" w14:textId="77777777" w:rsidTr="00D02D92">
        <w:trPr>
          <w:divId w:val="80837286"/>
          <w:jc w:val="center"/>
        </w:trPr>
        <w:tc>
          <w:tcPr>
            <w:tcW w:w="243" w:type="pct"/>
            <w:vMerge/>
            <w:tcBorders>
              <w:left w:val="single" w:sz="4" w:space="0" w:color="auto"/>
              <w:right w:val="single" w:sz="4" w:space="0" w:color="auto"/>
            </w:tcBorders>
            <w:vAlign w:val="center"/>
          </w:tcPr>
          <w:p w14:paraId="675B00EE" w14:textId="77777777" w:rsidR="00BD5D4C" w:rsidRPr="00065DB9" w:rsidRDefault="00BD5D4C">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293FA306" w14:textId="4553A30D" w:rsidR="00BD5D4C" w:rsidRPr="00065DB9" w:rsidRDefault="00BD5D4C">
            <w:pPr>
              <w:rPr>
                <w:rFonts w:ascii="Arial" w:eastAsia="Times New Roman" w:hAnsi="Arial" w:cs="Arial"/>
              </w:rPr>
            </w:pPr>
            <w:r w:rsidRPr="00065DB9">
              <w:rPr>
                <w:rFonts w:ascii="Arial" w:eastAsia="Times New Roman" w:hAnsi="Arial" w:cs="Arial"/>
              </w:rPr>
              <w:t xml:space="preserve">No works </w:t>
            </w:r>
            <w:r w:rsidR="002E2ED2">
              <w:rPr>
                <w:rFonts w:ascii="Arial" w:eastAsia="Times New Roman" w:hAnsi="Arial" w:cs="Arial"/>
              </w:rPr>
              <w:t>or</w:t>
            </w:r>
            <w:r w:rsidRPr="00065DB9">
              <w:rPr>
                <w:rFonts w:ascii="Arial" w:eastAsia="Times New Roman" w:hAnsi="Arial" w:cs="Arial"/>
              </w:rPr>
              <w:t xml:space="preserve"> operations approved under this development consent are </w:t>
            </w:r>
            <w:proofErr w:type="spellStart"/>
            <w:r w:rsidRPr="00065DB9">
              <w:rPr>
                <w:rFonts w:ascii="Arial" w:eastAsia="Times New Roman" w:hAnsi="Arial" w:cs="Arial"/>
              </w:rPr>
              <w:t>authorised</w:t>
            </w:r>
            <w:proofErr w:type="spellEnd"/>
            <w:r w:rsidRPr="00065DB9">
              <w:rPr>
                <w:rFonts w:ascii="Arial" w:eastAsia="Times New Roman" w:hAnsi="Arial" w:cs="Arial"/>
              </w:rPr>
              <w:t xml:space="preserve"> to commence until a copy of the following have been provided to Council:</w:t>
            </w:r>
          </w:p>
          <w:p w14:paraId="095DDAA0" w14:textId="77777777" w:rsidR="00BD5D4C" w:rsidRPr="00065DB9" w:rsidRDefault="00BD5D4C" w:rsidP="00BD5D4C">
            <w:pPr>
              <w:numPr>
                <w:ilvl w:val="0"/>
                <w:numId w:val="9"/>
              </w:numPr>
              <w:rPr>
                <w:rFonts w:ascii="Arial" w:eastAsia="Times New Roman" w:hAnsi="Arial" w:cs="Arial"/>
                <w:b/>
                <w:bCs/>
              </w:rPr>
            </w:pPr>
            <w:r w:rsidRPr="00065DB9">
              <w:rPr>
                <w:rFonts w:ascii="Arial" w:eastAsia="Times New Roman" w:hAnsi="Arial" w:cs="Arial"/>
              </w:rPr>
              <w:t xml:space="preserve">Amended Environmental Protection </w:t>
            </w:r>
            <w:proofErr w:type="spellStart"/>
            <w:r w:rsidRPr="00065DB9">
              <w:rPr>
                <w:rFonts w:ascii="Arial" w:eastAsia="Times New Roman" w:hAnsi="Arial" w:cs="Arial"/>
              </w:rPr>
              <w:t>Licence</w:t>
            </w:r>
            <w:proofErr w:type="spellEnd"/>
            <w:r w:rsidRPr="00065DB9">
              <w:rPr>
                <w:rFonts w:ascii="Arial" w:eastAsia="Times New Roman" w:hAnsi="Arial" w:cs="Arial"/>
              </w:rPr>
              <w:t xml:space="preserve"> issued by Environmental Protection Authority; and </w:t>
            </w:r>
          </w:p>
          <w:p w14:paraId="7098DD80" w14:textId="77777777" w:rsidR="00BD5D4C" w:rsidRPr="00065DB9" w:rsidRDefault="00BD5D4C" w:rsidP="00BD5D4C">
            <w:pPr>
              <w:numPr>
                <w:ilvl w:val="0"/>
                <w:numId w:val="9"/>
              </w:numPr>
              <w:rPr>
                <w:rFonts w:ascii="Arial" w:eastAsia="Times New Roman" w:hAnsi="Arial" w:cs="Arial"/>
              </w:rPr>
            </w:pPr>
            <w:r w:rsidRPr="00065DB9">
              <w:rPr>
                <w:rFonts w:ascii="Arial" w:eastAsia="Times New Roman" w:hAnsi="Arial" w:cs="Arial"/>
              </w:rPr>
              <w:t xml:space="preserve">Controlled Activity Approval issued by NSW Department of Climate Change, Energy, the Environment and Water, including copies of supporting approved documents. </w:t>
            </w:r>
          </w:p>
        </w:tc>
      </w:tr>
      <w:tr w:rsidR="00BD5D4C" w14:paraId="624F16DF" w14:textId="77777777" w:rsidTr="00D02D92">
        <w:trPr>
          <w:divId w:val="80837286"/>
          <w:jc w:val="center"/>
        </w:trPr>
        <w:tc>
          <w:tcPr>
            <w:tcW w:w="243" w:type="pct"/>
            <w:vMerge/>
            <w:tcBorders>
              <w:left w:val="single" w:sz="4" w:space="0" w:color="auto"/>
              <w:bottom w:val="single" w:sz="4" w:space="0" w:color="auto"/>
              <w:right w:val="single" w:sz="4" w:space="0" w:color="auto"/>
            </w:tcBorders>
            <w:vAlign w:val="center"/>
          </w:tcPr>
          <w:p w14:paraId="612339FF" w14:textId="77777777" w:rsidR="00BD5D4C" w:rsidRPr="00065DB9" w:rsidRDefault="00BD5D4C">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1F74E3AD" w14:textId="77777777" w:rsidR="00BD5D4C" w:rsidRPr="00065DB9" w:rsidRDefault="00BD5D4C">
            <w:pPr>
              <w:rPr>
                <w:rFonts w:ascii="Arial" w:eastAsia="Times New Roman" w:hAnsi="Arial" w:cs="Arial"/>
                <w:b/>
                <w:bCs/>
                <w:highlight w:val="yellow"/>
              </w:rPr>
            </w:pPr>
            <w:r w:rsidRPr="00065DB9">
              <w:rPr>
                <w:rFonts w:ascii="Arial" w:eastAsia="Times New Roman" w:hAnsi="Arial" w:cs="Arial"/>
                <w:b/>
                <w:bCs/>
              </w:rPr>
              <w:t xml:space="preserve">Condition Reason: </w:t>
            </w:r>
            <w:r w:rsidRPr="00065DB9">
              <w:rPr>
                <w:rFonts w:ascii="Arial" w:eastAsia="Times New Roman" w:hAnsi="Arial" w:cs="Arial"/>
              </w:rPr>
              <w:t>For council records and information</w:t>
            </w:r>
            <w:r w:rsidRPr="00065DB9">
              <w:rPr>
                <w:rFonts w:ascii="Arial" w:eastAsia="Times New Roman" w:hAnsi="Arial" w:cs="Arial"/>
                <w:b/>
                <w:bCs/>
              </w:rPr>
              <w:t xml:space="preserve"> </w:t>
            </w:r>
          </w:p>
        </w:tc>
      </w:tr>
      <w:tr w:rsidR="00D02D92" w14:paraId="1590A702" w14:textId="77777777" w:rsidTr="00D02D92">
        <w:trPr>
          <w:divId w:val="80837286"/>
          <w:jc w:val="center"/>
        </w:trPr>
        <w:tc>
          <w:tcPr>
            <w:tcW w:w="243" w:type="pct"/>
            <w:vMerge w:val="restart"/>
            <w:tcBorders>
              <w:left w:val="single" w:sz="4" w:space="0" w:color="auto"/>
              <w:right w:val="single" w:sz="4" w:space="0" w:color="auto"/>
            </w:tcBorders>
          </w:tcPr>
          <w:p w14:paraId="0F2D5D9A" w14:textId="38ECC15E" w:rsidR="00D02D92" w:rsidRPr="00065DB9" w:rsidRDefault="00857705" w:rsidP="00D02D92">
            <w:pPr>
              <w:rPr>
                <w:rFonts w:ascii="Arial" w:eastAsia="Times New Roman" w:hAnsi="Arial" w:cs="Arial"/>
              </w:rPr>
            </w:pPr>
            <w:r>
              <w:rPr>
                <w:rFonts w:ascii="Arial" w:eastAsia="Times New Roman" w:hAnsi="Arial" w:cs="Arial"/>
              </w:rPr>
              <w:t>5</w:t>
            </w:r>
          </w:p>
        </w:tc>
        <w:tc>
          <w:tcPr>
            <w:tcW w:w="4757" w:type="pct"/>
            <w:tcBorders>
              <w:top w:val="single" w:sz="6" w:space="0" w:color="000000"/>
              <w:left w:val="single" w:sz="4" w:space="0" w:color="auto"/>
              <w:bottom w:val="single" w:sz="6" w:space="0" w:color="000000"/>
              <w:right w:val="single" w:sz="6" w:space="0" w:color="000000"/>
            </w:tcBorders>
          </w:tcPr>
          <w:p w14:paraId="5A6CA8B2" w14:textId="51574C81" w:rsidR="00D02D92" w:rsidRPr="00065DB9" w:rsidRDefault="00D02D92" w:rsidP="00D02D92">
            <w:pPr>
              <w:rPr>
                <w:rFonts w:ascii="Arial" w:eastAsia="Times New Roman" w:hAnsi="Arial" w:cs="Arial"/>
                <w:b/>
                <w:bCs/>
                <w:highlight w:val="yellow"/>
              </w:rPr>
            </w:pPr>
            <w:r w:rsidRPr="00065DB9">
              <w:rPr>
                <w:rFonts w:ascii="Arial" w:eastAsia="Times New Roman" w:hAnsi="Arial" w:cs="Arial"/>
                <w:b/>
                <w:bCs/>
              </w:rPr>
              <w:t>Identification of approved extraction area</w:t>
            </w:r>
          </w:p>
        </w:tc>
      </w:tr>
      <w:tr w:rsidR="00D02D92" w14:paraId="054B8ED9" w14:textId="77777777" w:rsidTr="00D02D92">
        <w:trPr>
          <w:divId w:val="80837286"/>
          <w:jc w:val="center"/>
        </w:trPr>
        <w:tc>
          <w:tcPr>
            <w:tcW w:w="243" w:type="pct"/>
            <w:vMerge/>
            <w:tcBorders>
              <w:left w:val="single" w:sz="4" w:space="0" w:color="auto"/>
              <w:right w:val="single" w:sz="4" w:space="0" w:color="auto"/>
            </w:tcBorders>
            <w:vAlign w:val="center"/>
          </w:tcPr>
          <w:p w14:paraId="6963B23E" w14:textId="77777777" w:rsidR="00D02D92" w:rsidRPr="00065DB9" w:rsidRDefault="00D02D92" w:rsidP="00D02D92">
            <w:pPr>
              <w:rPr>
                <w:rFonts w:ascii="Arial" w:eastAsia="Times New Roman" w:hAnsi="Arial" w:cs="Arial"/>
              </w:rPr>
            </w:pPr>
            <w:bookmarkStart w:id="0" w:name="_Hlk223013357"/>
          </w:p>
        </w:tc>
        <w:tc>
          <w:tcPr>
            <w:tcW w:w="4757" w:type="pct"/>
            <w:tcBorders>
              <w:top w:val="single" w:sz="6" w:space="0" w:color="000000"/>
              <w:left w:val="single" w:sz="4" w:space="0" w:color="auto"/>
              <w:bottom w:val="single" w:sz="6" w:space="0" w:color="000000"/>
              <w:right w:val="single" w:sz="6" w:space="0" w:color="000000"/>
            </w:tcBorders>
          </w:tcPr>
          <w:p w14:paraId="37A5878D" w14:textId="77777777" w:rsidR="002F464D" w:rsidRPr="002F464D" w:rsidRDefault="002F464D" w:rsidP="005F6B77">
            <w:pPr>
              <w:rPr>
                <w:rFonts w:ascii="Arial" w:eastAsia="Times New Roman" w:hAnsi="Arial" w:cs="Arial"/>
              </w:rPr>
            </w:pPr>
            <w:r w:rsidRPr="002F464D">
              <w:rPr>
                <w:rFonts w:ascii="Arial" w:eastAsia="Times New Roman" w:hAnsi="Arial" w:cs="Arial"/>
              </w:rPr>
              <w:t>Prior to the commencement of quarrying operations, unless otherwise agreed in writing by Council:</w:t>
            </w:r>
          </w:p>
          <w:p w14:paraId="644E0F33" w14:textId="77777777" w:rsidR="002F464D" w:rsidRPr="002F464D" w:rsidRDefault="002F464D" w:rsidP="005F6B77">
            <w:pPr>
              <w:pStyle w:val="ListParagraph"/>
              <w:numPr>
                <w:ilvl w:val="0"/>
                <w:numId w:val="31"/>
              </w:numPr>
              <w:jc w:val="left"/>
              <w:rPr>
                <w:rFonts w:ascii="Arial" w:eastAsia="Times New Roman" w:hAnsi="Arial" w:cs="Arial"/>
              </w:rPr>
            </w:pPr>
            <w:r w:rsidRPr="002F464D">
              <w:rPr>
                <w:rFonts w:ascii="Arial" w:eastAsia="Times New Roman" w:hAnsi="Arial" w:cs="Arial"/>
              </w:rPr>
              <w:t>A registered surveyor must be engaged to survey and clearly mark the boundaries of the approved extraction area within the site.</w:t>
            </w:r>
          </w:p>
          <w:p w14:paraId="21AA15B5" w14:textId="77777777" w:rsidR="002F464D" w:rsidRPr="002F464D" w:rsidRDefault="002F464D" w:rsidP="005F6B77">
            <w:pPr>
              <w:pStyle w:val="ListParagraph"/>
              <w:numPr>
                <w:ilvl w:val="0"/>
                <w:numId w:val="31"/>
              </w:numPr>
              <w:jc w:val="left"/>
              <w:rPr>
                <w:rFonts w:ascii="Arial" w:eastAsia="Times New Roman" w:hAnsi="Arial" w:cs="Arial"/>
              </w:rPr>
            </w:pPr>
            <w:r w:rsidRPr="002F464D">
              <w:rPr>
                <w:rFonts w:ascii="Arial" w:eastAsia="Times New Roman" w:hAnsi="Arial" w:cs="Arial"/>
              </w:rPr>
              <w:t xml:space="preserve">A survey plan prepared by the registered surveyor, showing the surveyed boundaries with coordinates using </w:t>
            </w:r>
            <w:proofErr w:type="spellStart"/>
            <w:r w:rsidRPr="002F464D">
              <w:rPr>
                <w:rFonts w:ascii="Arial" w:eastAsia="Times New Roman" w:hAnsi="Arial" w:cs="Arial"/>
              </w:rPr>
              <w:t>geodedic</w:t>
            </w:r>
            <w:proofErr w:type="spellEnd"/>
            <w:r w:rsidRPr="002F464D">
              <w:rPr>
                <w:rFonts w:ascii="Arial" w:eastAsia="Times New Roman" w:hAnsi="Arial" w:cs="Arial"/>
              </w:rPr>
              <w:t xml:space="preserve"> coordinate system: GDA 2020 zones 55, and AHD 71 must be submitted to Council.</w:t>
            </w:r>
          </w:p>
          <w:p w14:paraId="150F961A" w14:textId="77777777" w:rsidR="002F464D" w:rsidRPr="002F464D" w:rsidRDefault="002F464D" w:rsidP="005F6B77">
            <w:pPr>
              <w:pStyle w:val="ListParagraph"/>
              <w:numPr>
                <w:ilvl w:val="0"/>
                <w:numId w:val="31"/>
              </w:numPr>
              <w:jc w:val="left"/>
              <w:rPr>
                <w:rFonts w:ascii="Arial" w:eastAsia="Times New Roman" w:hAnsi="Arial" w:cs="Arial"/>
              </w:rPr>
            </w:pPr>
            <w:r w:rsidRPr="002F464D">
              <w:rPr>
                <w:rFonts w:ascii="Arial" w:eastAsia="Times New Roman" w:hAnsi="Arial" w:cs="Arial"/>
              </w:rPr>
              <w:t>Where the development is to be undertaken in stages, the boundaries of the approved extraction area for each stage must be separately surveyed and identified in accordance with (a) and (b) above prior to the commencement of that stage.</w:t>
            </w:r>
          </w:p>
          <w:p w14:paraId="4740355A" w14:textId="3F7E4F9F" w:rsidR="00D02D92" w:rsidRPr="002F464D" w:rsidRDefault="002F464D" w:rsidP="005F6B77">
            <w:pPr>
              <w:ind w:right="192"/>
              <w:rPr>
                <w:rFonts w:ascii="Arial" w:eastAsia="Times New Roman" w:hAnsi="Arial" w:cs="Arial"/>
                <w:lang w:val="en-AU"/>
              </w:rPr>
            </w:pPr>
            <w:r w:rsidRPr="002F464D">
              <w:rPr>
                <w:rFonts w:ascii="Arial" w:eastAsia="Times New Roman" w:hAnsi="Arial" w:cs="Arial"/>
              </w:rPr>
              <w:t xml:space="preserve">The approved extraction area boundaries must be clearly delineated on site in a durable manner that ensures they </w:t>
            </w:r>
            <w:proofErr w:type="gramStart"/>
            <w:r w:rsidRPr="002F464D">
              <w:rPr>
                <w:rFonts w:ascii="Arial" w:eastAsia="Times New Roman" w:hAnsi="Arial" w:cs="Arial"/>
              </w:rPr>
              <w:t>are readily identifiable at all times</w:t>
            </w:r>
            <w:proofErr w:type="gramEnd"/>
            <w:r w:rsidRPr="002F464D">
              <w:rPr>
                <w:rFonts w:ascii="Arial" w:eastAsia="Times New Roman" w:hAnsi="Arial" w:cs="Arial"/>
              </w:rPr>
              <w:t xml:space="preserve"> during quarrying operations.</w:t>
            </w:r>
          </w:p>
        </w:tc>
      </w:tr>
      <w:bookmarkEnd w:id="0"/>
      <w:tr w:rsidR="00D02D92" w14:paraId="5260E1C1" w14:textId="77777777" w:rsidTr="00D02D92">
        <w:trPr>
          <w:divId w:val="80837286"/>
          <w:jc w:val="center"/>
        </w:trPr>
        <w:tc>
          <w:tcPr>
            <w:tcW w:w="243" w:type="pct"/>
            <w:vMerge/>
            <w:tcBorders>
              <w:left w:val="single" w:sz="4" w:space="0" w:color="auto"/>
              <w:bottom w:val="single" w:sz="4" w:space="0" w:color="auto"/>
              <w:right w:val="single" w:sz="4" w:space="0" w:color="auto"/>
            </w:tcBorders>
            <w:vAlign w:val="center"/>
          </w:tcPr>
          <w:p w14:paraId="3EB3C372" w14:textId="77777777" w:rsidR="00D02D92" w:rsidRPr="00065DB9" w:rsidRDefault="00D02D92" w:rsidP="00D02D92">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115DB120" w14:textId="5014C758" w:rsidR="00D02D92" w:rsidRPr="00065DB9" w:rsidRDefault="00D02D92" w:rsidP="00D02D92">
            <w:pPr>
              <w:rPr>
                <w:rFonts w:ascii="Arial" w:eastAsia="Times New Roman" w:hAnsi="Arial" w:cs="Arial"/>
                <w:b/>
                <w:bCs/>
                <w:highlight w:val="yellow"/>
              </w:rPr>
            </w:pPr>
            <w:r w:rsidRPr="00065DB9">
              <w:rPr>
                <w:rFonts w:ascii="Arial" w:eastAsia="Times New Roman" w:hAnsi="Arial" w:cs="Arial"/>
                <w:b/>
                <w:bCs/>
              </w:rPr>
              <w:t xml:space="preserve">Condition reason: </w:t>
            </w:r>
            <w:r w:rsidRPr="00065DB9">
              <w:rPr>
                <w:rFonts w:ascii="Arial" w:eastAsia="Times New Roman" w:hAnsi="Arial" w:cs="Arial"/>
              </w:rPr>
              <w:t xml:space="preserve">To ensure operations do not extend outside of the approved extraction area. </w:t>
            </w:r>
          </w:p>
        </w:tc>
      </w:tr>
      <w:tr w:rsidR="00D02D92" w14:paraId="4F32FEDF" w14:textId="77777777" w:rsidTr="004D6F90">
        <w:trPr>
          <w:divId w:val="80837286"/>
          <w:jc w:val="center"/>
        </w:trPr>
        <w:tc>
          <w:tcPr>
            <w:tcW w:w="243" w:type="pct"/>
            <w:vMerge w:val="restart"/>
            <w:tcBorders>
              <w:left w:val="single" w:sz="4" w:space="0" w:color="auto"/>
              <w:right w:val="single" w:sz="4" w:space="0" w:color="auto"/>
            </w:tcBorders>
          </w:tcPr>
          <w:p w14:paraId="2611ADF3" w14:textId="6BF078F2" w:rsidR="00D02D92" w:rsidRPr="00065DB9" w:rsidRDefault="00857705" w:rsidP="004D6F90">
            <w:pPr>
              <w:rPr>
                <w:rFonts w:ascii="Arial" w:eastAsia="Times New Roman" w:hAnsi="Arial" w:cs="Arial"/>
              </w:rPr>
            </w:pPr>
            <w:r>
              <w:rPr>
                <w:rFonts w:ascii="Arial" w:eastAsia="Times New Roman" w:hAnsi="Arial" w:cs="Arial"/>
              </w:rPr>
              <w:t>6</w:t>
            </w:r>
          </w:p>
        </w:tc>
        <w:tc>
          <w:tcPr>
            <w:tcW w:w="4757" w:type="pct"/>
            <w:tcBorders>
              <w:top w:val="single" w:sz="6" w:space="0" w:color="000000"/>
              <w:left w:val="single" w:sz="4" w:space="0" w:color="auto"/>
              <w:bottom w:val="single" w:sz="6" w:space="0" w:color="000000"/>
              <w:right w:val="single" w:sz="6" w:space="0" w:color="000000"/>
            </w:tcBorders>
          </w:tcPr>
          <w:p w14:paraId="0F4B1A0C" w14:textId="3240DB09" w:rsidR="00D02D92" w:rsidRPr="00065DB9" w:rsidRDefault="00D02D92" w:rsidP="00D02D92">
            <w:pPr>
              <w:rPr>
                <w:rFonts w:ascii="Arial" w:eastAsia="Times New Roman" w:hAnsi="Arial" w:cs="Arial"/>
                <w:b/>
                <w:bCs/>
              </w:rPr>
            </w:pPr>
            <w:r w:rsidRPr="00065DB9">
              <w:rPr>
                <w:rFonts w:ascii="Arial" w:eastAsia="Times New Roman" w:hAnsi="Arial" w:cs="Arial"/>
                <w:b/>
                <w:bCs/>
              </w:rPr>
              <w:t xml:space="preserve">Staging of </w:t>
            </w:r>
            <w:r w:rsidR="00065DB9" w:rsidRPr="00065DB9">
              <w:rPr>
                <w:rFonts w:ascii="Arial" w:eastAsia="Times New Roman" w:hAnsi="Arial" w:cs="Arial"/>
                <w:b/>
                <w:bCs/>
              </w:rPr>
              <w:t>Q</w:t>
            </w:r>
            <w:r w:rsidRPr="00065DB9">
              <w:rPr>
                <w:rFonts w:ascii="Arial" w:eastAsia="Times New Roman" w:hAnsi="Arial" w:cs="Arial"/>
                <w:b/>
                <w:bCs/>
              </w:rPr>
              <w:t xml:space="preserve">uarrying </w:t>
            </w:r>
            <w:r w:rsidR="00065DB9" w:rsidRPr="00065DB9">
              <w:rPr>
                <w:rFonts w:ascii="Arial" w:eastAsia="Times New Roman" w:hAnsi="Arial" w:cs="Arial"/>
                <w:b/>
                <w:bCs/>
              </w:rPr>
              <w:t>O</w:t>
            </w:r>
            <w:r w:rsidRPr="00065DB9">
              <w:rPr>
                <w:rFonts w:ascii="Arial" w:eastAsia="Times New Roman" w:hAnsi="Arial" w:cs="Arial"/>
                <w:b/>
                <w:bCs/>
              </w:rPr>
              <w:t>perations</w:t>
            </w:r>
          </w:p>
        </w:tc>
      </w:tr>
      <w:tr w:rsidR="00D02D92" w14:paraId="7C5B297F" w14:textId="77777777" w:rsidTr="00D02D92">
        <w:trPr>
          <w:divId w:val="80837286"/>
          <w:jc w:val="center"/>
        </w:trPr>
        <w:tc>
          <w:tcPr>
            <w:tcW w:w="243" w:type="pct"/>
            <w:vMerge/>
            <w:tcBorders>
              <w:left w:val="single" w:sz="4" w:space="0" w:color="auto"/>
              <w:right w:val="single" w:sz="4" w:space="0" w:color="auto"/>
            </w:tcBorders>
            <w:vAlign w:val="center"/>
          </w:tcPr>
          <w:p w14:paraId="726899E9" w14:textId="77777777" w:rsidR="00D02D92" w:rsidRPr="00065DB9" w:rsidRDefault="00D02D92" w:rsidP="00D02D92">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1F37001F" w14:textId="77777777" w:rsidR="00D02D92" w:rsidRPr="00065DB9" w:rsidRDefault="00D02D92" w:rsidP="00D02D92">
            <w:pPr>
              <w:rPr>
                <w:rFonts w:ascii="Arial" w:eastAsia="Times New Roman" w:hAnsi="Arial" w:cs="Arial"/>
              </w:rPr>
            </w:pPr>
            <w:r w:rsidRPr="00065DB9">
              <w:rPr>
                <w:rFonts w:ascii="Arial" w:eastAsia="Times New Roman" w:hAnsi="Arial" w:cs="Arial"/>
              </w:rPr>
              <w:t xml:space="preserve">The Proponent must submit to council a staging plan outlining proposed staging of the quarry operations for Council’s for consideration and review and written approval. </w:t>
            </w:r>
          </w:p>
          <w:p w14:paraId="1C0C73DD" w14:textId="77777777" w:rsidR="00D02D92" w:rsidRPr="00065DB9" w:rsidRDefault="00D02D92" w:rsidP="00D02D92">
            <w:pPr>
              <w:rPr>
                <w:rFonts w:ascii="Arial" w:eastAsia="Times New Roman" w:hAnsi="Arial" w:cs="Arial"/>
              </w:rPr>
            </w:pPr>
            <w:r w:rsidRPr="00785900">
              <w:rPr>
                <w:rFonts w:ascii="Arial" w:eastAsia="Times New Roman" w:hAnsi="Arial" w:cs="Arial"/>
              </w:rPr>
              <w:t>The Staging Plan must clearly detail:</w:t>
            </w:r>
          </w:p>
          <w:p w14:paraId="24C5AD85" w14:textId="77777777" w:rsidR="00D02D92" w:rsidRPr="00065DB9" w:rsidRDefault="00D02D92" w:rsidP="00D02D92">
            <w:pPr>
              <w:pStyle w:val="ListParagraph"/>
              <w:numPr>
                <w:ilvl w:val="0"/>
                <w:numId w:val="32"/>
              </w:numPr>
              <w:rPr>
                <w:rFonts w:ascii="Arial" w:eastAsia="Times New Roman" w:hAnsi="Arial" w:cs="Arial"/>
                <w:szCs w:val="22"/>
              </w:rPr>
            </w:pPr>
            <w:r w:rsidRPr="00065DB9">
              <w:rPr>
                <w:rFonts w:ascii="Arial" w:eastAsia="Times New Roman" w:hAnsi="Arial" w:cs="Arial"/>
                <w:szCs w:val="22"/>
              </w:rPr>
              <w:t>the location, extent, and number of proposed staged extraction areas; and</w:t>
            </w:r>
          </w:p>
          <w:p w14:paraId="4E9E7EB0" w14:textId="77777777" w:rsidR="00D02D92" w:rsidRPr="00065DB9" w:rsidRDefault="00D02D92" w:rsidP="00D02D92">
            <w:pPr>
              <w:pStyle w:val="ListParagraph"/>
              <w:numPr>
                <w:ilvl w:val="0"/>
                <w:numId w:val="32"/>
              </w:numPr>
              <w:rPr>
                <w:rFonts w:ascii="Arial" w:eastAsia="Times New Roman" w:hAnsi="Arial" w:cs="Arial"/>
                <w:szCs w:val="22"/>
              </w:rPr>
            </w:pPr>
            <w:r w:rsidRPr="00065DB9">
              <w:rPr>
                <w:rFonts w:ascii="Arial" w:eastAsia="Times New Roman" w:hAnsi="Arial" w:cs="Arial"/>
                <w:szCs w:val="22"/>
              </w:rPr>
              <w:t xml:space="preserve">the rehabilitation measures to be implemented following the completion of extraction within each stage, including the timing of those measures and confirmation that </w:t>
            </w:r>
            <w:r w:rsidRPr="00065DB9">
              <w:rPr>
                <w:rFonts w:ascii="Arial" w:eastAsia="Times New Roman" w:hAnsi="Arial" w:cs="Arial"/>
                <w:szCs w:val="22"/>
              </w:rPr>
              <w:lastRenderedPageBreak/>
              <w:t>rehabilitation will be undertaken prior to the commencement of quarrying within any subsequent stage or area unless otherwise authorised in writing.</w:t>
            </w:r>
          </w:p>
          <w:p w14:paraId="316F08B2" w14:textId="77777777" w:rsidR="00D02D92" w:rsidRPr="00785900" w:rsidRDefault="00D02D92" w:rsidP="00D02D92">
            <w:pPr>
              <w:rPr>
                <w:rFonts w:ascii="Arial" w:eastAsia="Times New Roman" w:hAnsi="Arial" w:cs="Arial"/>
              </w:rPr>
            </w:pPr>
            <w:r w:rsidRPr="00785900">
              <w:rPr>
                <w:rFonts w:ascii="Arial" w:eastAsia="Times New Roman" w:hAnsi="Arial" w:cs="Arial"/>
              </w:rPr>
              <w:t>No works or quarrying operations may commence until Council has provided written approval of the Staging Plan.</w:t>
            </w:r>
          </w:p>
          <w:p w14:paraId="4E0A4DE5" w14:textId="0BAD5794" w:rsidR="00D02D92" w:rsidRPr="00065DB9" w:rsidRDefault="00D02D92" w:rsidP="00D02D92">
            <w:pPr>
              <w:rPr>
                <w:rFonts w:ascii="Arial" w:eastAsia="Times New Roman" w:hAnsi="Arial" w:cs="Arial"/>
              </w:rPr>
            </w:pPr>
            <w:r w:rsidRPr="00785900">
              <w:rPr>
                <w:rFonts w:ascii="Arial" w:eastAsia="Times New Roman" w:hAnsi="Arial" w:cs="Arial"/>
              </w:rPr>
              <w:t>Quarrying operations and rehabilitation works must be carried out strictly in accordance with the approved Staging Plan.</w:t>
            </w:r>
          </w:p>
        </w:tc>
      </w:tr>
      <w:tr w:rsidR="00D02D92" w14:paraId="7B78EE6D" w14:textId="77777777" w:rsidTr="00D02D92">
        <w:trPr>
          <w:divId w:val="80837286"/>
          <w:jc w:val="center"/>
        </w:trPr>
        <w:tc>
          <w:tcPr>
            <w:tcW w:w="243" w:type="pct"/>
            <w:vMerge/>
            <w:tcBorders>
              <w:left w:val="single" w:sz="4" w:space="0" w:color="auto"/>
              <w:bottom w:val="single" w:sz="4" w:space="0" w:color="auto"/>
              <w:right w:val="single" w:sz="4" w:space="0" w:color="auto"/>
            </w:tcBorders>
            <w:vAlign w:val="center"/>
          </w:tcPr>
          <w:p w14:paraId="5053EF23" w14:textId="77777777" w:rsidR="00D02D92" w:rsidRPr="00065DB9" w:rsidRDefault="00D02D92" w:rsidP="00D02D92">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3F09F140" w14:textId="32A9FA9E" w:rsidR="00D02D92" w:rsidRPr="00065DB9" w:rsidRDefault="00D02D92" w:rsidP="00D02D92">
            <w:pPr>
              <w:rPr>
                <w:rFonts w:ascii="Arial" w:eastAsia="Times New Roman" w:hAnsi="Arial" w:cs="Arial"/>
                <w:b/>
                <w:bCs/>
              </w:rPr>
            </w:pPr>
            <w:r w:rsidRPr="00065DB9">
              <w:rPr>
                <w:rFonts w:ascii="Arial" w:eastAsia="Times New Roman" w:hAnsi="Arial" w:cs="Arial"/>
                <w:b/>
                <w:bCs/>
              </w:rPr>
              <w:t xml:space="preserve">Condition reason: </w:t>
            </w:r>
            <w:r w:rsidRPr="00065DB9">
              <w:rPr>
                <w:rFonts w:ascii="Arial" w:eastAsia="Times New Roman" w:hAnsi="Arial" w:cs="Arial"/>
              </w:rPr>
              <w:t>To limit the extent of visual and environmental</w:t>
            </w:r>
            <w:r w:rsidRPr="00065DB9">
              <w:rPr>
                <w:rFonts w:ascii="Arial" w:eastAsia="Times New Roman" w:hAnsi="Arial" w:cs="Arial"/>
                <w:b/>
                <w:bCs/>
              </w:rPr>
              <w:t xml:space="preserve"> </w:t>
            </w:r>
            <w:r w:rsidRPr="00065DB9">
              <w:rPr>
                <w:rFonts w:ascii="Arial" w:eastAsia="Times New Roman" w:hAnsi="Arial" w:cs="Arial"/>
              </w:rPr>
              <w:t>impacts of the development and ensure rehabilitation</w:t>
            </w:r>
            <w:r w:rsidRPr="00065DB9">
              <w:rPr>
                <w:rFonts w:ascii="Arial" w:eastAsia="Times New Roman" w:hAnsi="Arial" w:cs="Arial"/>
                <w:b/>
                <w:bCs/>
              </w:rPr>
              <w:t xml:space="preserve"> </w:t>
            </w:r>
            <w:r w:rsidRPr="00065DB9">
              <w:rPr>
                <w:rFonts w:ascii="Arial" w:eastAsia="Times New Roman" w:hAnsi="Arial" w:cs="Arial"/>
              </w:rPr>
              <w:t>of the site.</w:t>
            </w:r>
            <w:r w:rsidRPr="00065DB9">
              <w:rPr>
                <w:rFonts w:ascii="Arial" w:eastAsia="Times New Roman" w:hAnsi="Arial" w:cs="Arial"/>
                <w:b/>
                <w:bCs/>
              </w:rPr>
              <w:t xml:space="preserve"> </w:t>
            </w:r>
          </w:p>
        </w:tc>
      </w:tr>
      <w:tr w:rsidR="00D02D92" w14:paraId="15B68F8B" w14:textId="77777777" w:rsidTr="00D02D92">
        <w:trPr>
          <w:divId w:val="80837286"/>
          <w:jc w:val="center"/>
        </w:trPr>
        <w:tc>
          <w:tcPr>
            <w:tcW w:w="243" w:type="pct"/>
            <w:vMerge w:val="restart"/>
            <w:tcBorders>
              <w:left w:val="single" w:sz="4" w:space="0" w:color="auto"/>
              <w:right w:val="single" w:sz="4" w:space="0" w:color="auto"/>
            </w:tcBorders>
          </w:tcPr>
          <w:p w14:paraId="695FC50E" w14:textId="1AC0504E" w:rsidR="00D02D92" w:rsidRPr="00065DB9" w:rsidRDefault="00857705" w:rsidP="00D02D92">
            <w:pPr>
              <w:rPr>
                <w:rFonts w:ascii="Arial" w:eastAsia="Times New Roman" w:hAnsi="Arial" w:cs="Arial"/>
              </w:rPr>
            </w:pPr>
            <w:r>
              <w:rPr>
                <w:rFonts w:ascii="Arial" w:eastAsia="Times New Roman" w:hAnsi="Arial" w:cs="Arial"/>
              </w:rPr>
              <w:t>7</w:t>
            </w:r>
          </w:p>
        </w:tc>
        <w:tc>
          <w:tcPr>
            <w:tcW w:w="4757" w:type="pct"/>
            <w:tcBorders>
              <w:top w:val="single" w:sz="6" w:space="0" w:color="000000"/>
              <w:left w:val="single" w:sz="4" w:space="0" w:color="auto"/>
              <w:bottom w:val="single" w:sz="6" w:space="0" w:color="000000"/>
              <w:right w:val="single" w:sz="6" w:space="0" w:color="000000"/>
            </w:tcBorders>
          </w:tcPr>
          <w:p w14:paraId="1A1794DD" w14:textId="44E9FCBD" w:rsidR="00D02D92" w:rsidRPr="00065DB9" w:rsidRDefault="00D02D92" w:rsidP="00D02D92">
            <w:pPr>
              <w:rPr>
                <w:rFonts w:ascii="Arial" w:eastAsia="Times New Roman" w:hAnsi="Arial" w:cs="Arial"/>
                <w:b/>
                <w:bCs/>
              </w:rPr>
            </w:pPr>
            <w:r w:rsidRPr="00065DB9">
              <w:rPr>
                <w:rFonts w:ascii="Arial" w:eastAsia="Times New Roman" w:hAnsi="Arial" w:cs="Arial"/>
                <w:b/>
                <w:bCs/>
              </w:rPr>
              <w:t>Notification of Commencement and Cessation</w:t>
            </w:r>
          </w:p>
        </w:tc>
      </w:tr>
      <w:tr w:rsidR="00D02D92" w14:paraId="43D8E2FD" w14:textId="77777777" w:rsidTr="00D02D92">
        <w:trPr>
          <w:divId w:val="80837286"/>
          <w:jc w:val="center"/>
        </w:trPr>
        <w:tc>
          <w:tcPr>
            <w:tcW w:w="243" w:type="pct"/>
            <w:vMerge/>
            <w:tcBorders>
              <w:left w:val="single" w:sz="4" w:space="0" w:color="auto"/>
              <w:right w:val="single" w:sz="4" w:space="0" w:color="auto"/>
            </w:tcBorders>
            <w:vAlign w:val="center"/>
          </w:tcPr>
          <w:p w14:paraId="17AD9640" w14:textId="77777777" w:rsidR="00D02D92" w:rsidRPr="00065DB9" w:rsidRDefault="00D02D92" w:rsidP="00D02D92">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75FDC58C" w14:textId="77777777" w:rsidR="00D02D92" w:rsidRPr="00785900" w:rsidRDefault="00D02D92" w:rsidP="00D02D92">
            <w:pPr>
              <w:ind w:right="192"/>
              <w:rPr>
                <w:rFonts w:ascii="Arial" w:eastAsia="Times New Roman" w:hAnsi="Arial" w:cs="Arial"/>
              </w:rPr>
            </w:pPr>
            <w:r w:rsidRPr="00785900">
              <w:rPr>
                <w:rFonts w:ascii="Arial" w:eastAsia="Times New Roman" w:hAnsi="Arial" w:cs="Arial"/>
              </w:rPr>
              <w:t>The Proponent must notify Council in writing of the intended commencement date of each of the following phases of the development, unless otherwise agreed in writing by Council:</w:t>
            </w:r>
          </w:p>
          <w:p w14:paraId="239079A2" w14:textId="77777777" w:rsidR="00D02D92" w:rsidRPr="00065DB9" w:rsidRDefault="00D02D92" w:rsidP="00D02D92">
            <w:pPr>
              <w:pStyle w:val="ListParagraph"/>
              <w:numPr>
                <w:ilvl w:val="0"/>
                <w:numId w:val="33"/>
              </w:numPr>
              <w:ind w:right="192"/>
              <w:jc w:val="left"/>
              <w:rPr>
                <w:rFonts w:ascii="Arial" w:eastAsia="Times New Roman" w:hAnsi="Arial" w:cs="Arial"/>
                <w:szCs w:val="22"/>
              </w:rPr>
            </w:pPr>
            <w:r w:rsidRPr="00065DB9">
              <w:rPr>
                <w:rFonts w:ascii="Arial" w:eastAsia="Times New Roman" w:hAnsi="Arial" w:cs="Arial"/>
                <w:szCs w:val="22"/>
              </w:rPr>
              <w:t xml:space="preserve">construction of the access track — not less than one (1) week prior to </w:t>
            </w:r>
            <w:proofErr w:type="gramStart"/>
            <w:r w:rsidRPr="00065DB9">
              <w:rPr>
                <w:rFonts w:ascii="Arial" w:eastAsia="Times New Roman" w:hAnsi="Arial" w:cs="Arial"/>
                <w:szCs w:val="22"/>
              </w:rPr>
              <w:t>commencement;</w:t>
            </w:r>
            <w:proofErr w:type="gramEnd"/>
          </w:p>
          <w:p w14:paraId="7896F35F" w14:textId="0C6564F2" w:rsidR="00D02D92" w:rsidRPr="00065DB9" w:rsidRDefault="00D02D92" w:rsidP="00D02D92">
            <w:pPr>
              <w:pStyle w:val="ListParagraph"/>
              <w:numPr>
                <w:ilvl w:val="0"/>
                <w:numId w:val="33"/>
              </w:numPr>
              <w:ind w:right="192"/>
              <w:jc w:val="left"/>
              <w:rPr>
                <w:rFonts w:ascii="Arial" w:eastAsia="Times New Roman" w:hAnsi="Arial" w:cs="Arial"/>
                <w:szCs w:val="22"/>
              </w:rPr>
            </w:pPr>
            <w:r w:rsidRPr="00065DB9">
              <w:rPr>
                <w:rFonts w:ascii="Arial" w:eastAsia="Times New Roman" w:hAnsi="Arial" w:cs="Arial"/>
                <w:szCs w:val="22"/>
              </w:rPr>
              <w:t xml:space="preserve">commencement of quarrying operations — not less than one (1) </w:t>
            </w:r>
            <w:r w:rsidR="005F6B77">
              <w:rPr>
                <w:rFonts w:ascii="Arial" w:eastAsia="Times New Roman" w:hAnsi="Arial" w:cs="Arial"/>
                <w:szCs w:val="22"/>
              </w:rPr>
              <w:t>week</w:t>
            </w:r>
            <w:r w:rsidRPr="00065DB9">
              <w:rPr>
                <w:rFonts w:ascii="Arial" w:eastAsia="Times New Roman" w:hAnsi="Arial" w:cs="Arial"/>
                <w:szCs w:val="22"/>
              </w:rPr>
              <w:t xml:space="preserve"> prior to commencement; and</w:t>
            </w:r>
          </w:p>
          <w:p w14:paraId="52037434" w14:textId="146D036D" w:rsidR="00D02D92" w:rsidRPr="00065DB9" w:rsidRDefault="00D02D92" w:rsidP="00D02D92">
            <w:pPr>
              <w:pStyle w:val="ListParagraph"/>
              <w:numPr>
                <w:ilvl w:val="0"/>
                <w:numId w:val="33"/>
              </w:numPr>
              <w:ind w:right="192"/>
              <w:jc w:val="left"/>
              <w:rPr>
                <w:rFonts w:ascii="Arial" w:eastAsia="Times New Roman" w:hAnsi="Arial" w:cs="Arial"/>
                <w:szCs w:val="22"/>
              </w:rPr>
            </w:pPr>
            <w:r w:rsidRPr="00065DB9">
              <w:rPr>
                <w:rFonts w:ascii="Arial" w:eastAsia="Times New Roman" w:hAnsi="Arial" w:cs="Arial"/>
                <w:szCs w:val="22"/>
              </w:rPr>
              <w:t xml:space="preserve">cessation of quarrying operations — not less than one (1) </w:t>
            </w:r>
            <w:r w:rsidR="005F6B77">
              <w:rPr>
                <w:rFonts w:ascii="Arial" w:eastAsia="Times New Roman" w:hAnsi="Arial" w:cs="Arial"/>
                <w:szCs w:val="22"/>
              </w:rPr>
              <w:t>week</w:t>
            </w:r>
            <w:r w:rsidRPr="00065DB9">
              <w:rPr>
                <w:rFonts w:ascii="Arial" w:eastAsia="Times New Roman" w:hAnsi="Arial" w:cs="Arial"/>
                <w:szCs w:val="22"/>
              </w:rPr>
              <w:t xml:space="preserve"> prior to cessation.</w:t>
            </w:r>
          </w:p>
          <w:p w14:paraId="698DCFEC" w14:textId="7DF40F82" w:rsidR="00D02D92" w:rsidRPr="00065DB9" w:rsidRDefault="00D02D92" w:rsidP="00D02D92">
            <w:pPr>
              <w:ind w:right="192"/>
              <w:rPr>
                <w:rFonts w:ascii="Arial" w:eastAsia="Times New Roman" w:hAnsi="Arial" w:cs="Arial"/>
              </w:rPr>
            </w:pPr>
            <w:r w:rsidRPr="00785900">
              <w:rPr>
                <w:rFonts w:ascii="Arial" w:eastAsia="Times New Roman" w:hAnsi="Arial" w:cs="Arial"/>
              </w:rPr>
              <w:t xml:space="preserve">Where the construction or operation of the development is to be undertaken in stages, the Proponent must notify Council in writing at least one (1) </w:t>
            </w:r>
            <w:r w:rsidR="005F6B77">
              <w:rPr>
                <w:rFonts w:ascii="Arial" w:eastAsia="Times New Roman" w:hAnsi="Arial" w:cs="Arial"/>
              </w:rPr>
              <w:t>week</w:t>
            </w:r>
            <w:r w:rsidRPr="00785900">
              <w:rPr>
                <w:rFonts w:ascii="Arial" w:eastAsia="Times New Roman" w:hAnsi="Arial" w:cs="Arial"/>
              </w:rPr>
              <w:t xml:space="preserve"> prior to the commencement of each stage.</w:t>
            </w:r>
          </w:p>
          <w:p w14:paraId="5D31355C" w14:textId="006E7332" w:rsidR="00D02D92" w:rsidRPr="00065DB9" w:rsidRDefault="00D02D92" w:rsidP="00D02D92">
            <w:pPr>
              <w:rPr>
                <w:rFonts w:ascii="Arial" w:eastAsia="Times New Roman" w:hAnsi="Arial" w:cs="Arial"/>
                <w:b/>
                <w:bCs/>
              </w:rPr>
            </w:pPr>
            <w:r w:rsidRPr="00065DB9">
              <w:rPr>
                <w:rFonts w:ascii="Arial" w:eastAsia="Times New Roman" w:hAnsi="Arial" w:cs="Arial"/>
              </w:rPr>
              <w:t xml:space="preserve">Notification is required to be accompanied by written confirmation that all conditions required to be complied with prior to the commencement of works or commencement of each stage has been complied with. </w:t>
            </w:r>
          </w:p>
        </w:tc>
      </w:tr>
      <w:tr w:rsidR="00D02D92" w14:paraId="2AE5B577" w14:textId="77777777" w:rsidTr="00D02D92">
        <w:trPr>
          <w:divId w:val="80837286"/>
          <w:jc w:val="center"/>
        </w:trPr>
        <w:tc>
          <w:tcPr>
            <w:tcW w:w="243" w:type="pct"/>
            <w:vMerge/>
            <w:tcBorders>
              <w:left w:val="single" w:sz="4" w:space="0" w:color="auto"/>
              <w:bottom w:val="single" w:sz="4" w:space="0" w:color="auto"/>
              <w:right w:val="single" w:sz="4" w:space="0" w:color="auto"/>
            </w:tcBorders>
            <w:vAlign w:val="center"/>
          </w:tcPr>
          <w:p w14:paraId="7288D235" w14:textId="77777777" w:rsidR="00D02D92" w:rsidRPr="00065DB9" w:rsidRDefault="00D02D92" w:rsidP="00D02D92">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05F53458" w14:textId="1D8352B9" w:rsidR="00D02D92" w:rsidRPr="00065DB9" w:rsidRDefault="00D02D92" w:rsidP="00D02D92">
            <w:pPr>
              <w:rPr>
                <w:rFonts w:ascii="Arial" w:eastAsia="Times New Roman" w:hAnsi="Arial" w:cs="Arial"/>
                <w:b/>
                <w:bCs/>
              </w:rPr>
            </w:pPr>
            <w:r w:rsidRPr="00065DB9">
              <w:rPr>
                <w:rFonts w:ascii="Arial" w:eastAsia="Times New Roman" w:hAnsi="Arial" w:cs="Arial"/>
                <w:b/>
                <w:bCs/>
              </w:rPr>
              <w:t xml:space="preserve">Condition reason: </w:t>
            </w:r>
            <w:r w:rsidRPr="00065DB9">
              <w:rPr>
                <w:rFonts w:ascii="Arial" w:eastAsia="Times New Roman" w:hAnsi="Arial" w:cs="Arial"/>
              </w:rPr>
              <w:t>For council records and information</w:t>
            </w:r>
          </w:p>
        </w:tc>
      </w:tr>
      <w:tr w:rsidR="00D02D92" w14:paraId="54AE9A05" w14:textId="77777777" w:rsidTr="00D02D92">
        <w:trPr>
          <w:divId w:val="80837286"/>
          <w:jc w:val="center"/>
        </w:trPr>
        <w:tc>
          <w:tcPr>
            <w:tcW w:w="243" w:type="pct"/>
            <w:vMerge w:val="restart"/>
            <w:tcBorders>
              <w:left w:val="single" w:sz="4" w:space="0" w:color="auto"/>
              <w:right w:val="single" w:sz="4" w:space="0" w:color="auto"/>
            </w:tcBorders>
          </w:tcPr>
          <w:p w14:paraId="637DAD59" w14:textId="40A5C342" w:rsidR="00D02D92" w:rsidRPr="00065DB9" w:rsidRDefault="00857705" w:rsidP="00D02D92">
            <w:pPr>
              <w:rPr>
                <w:rFonts w:ascii="Arial" w:eastAsia="Times New Roman" w:hAnsi="Arial" w:cs="Arial"/>
              </w:rPr>
            </w:pPr>
            <w:r>
              <w:rPr>
                <w:rFonts w:ascii="Arial" w:eastAsia="Times New Roman" w:hAnsi="Arial" w:cs="Arial"/>
              </w:rPr>
              <w:t>8</w:t>
            </w:r>
          </w:p>
        </w:tc>
        <w:tc>
          <w:tcPr>
            <w:tcW w:w="4757" w:type="pct"/>
            <w:tcBorders>
              <w:top w:val="single" w:sz="6" w:space="0" w:color="000000"/>
              <w:left w:val="single" w:sz="4" w:space="0" w:color="auto"/>
              <w:bottom w:val="single" w:sz="6" w:space="0" w:color="000000"/>
              <w:right w:val="single" w:sz="6" w:space="0" w:color="000000"/>
            </w:tcBorders>
          </w:tcPr>
          <w:p w14:paraId="677027AA" w14:textId="3A05F95C" w:rsidR="00D02D92" w:rsidRPr="00065DB9" w:rsidRDefault="00D02D92" w:rsidP="00D02D92">
            <w:pPr>
              <w:rPr>
                <w:rFonts w:ascii="Arial" w:eastAsia="Times New Roman" w:hAnsi="Arial" w:cs="Arial"/>
                <w:b/>
                <w:bCs/>
              </w:rPr>
            </w:pPr>
            <w:r w:rsidRPr="00065DB9">
              <w:rPr>
                <w:rFonts w:ascii="Arial" w:eastAsia="Times New Roman" w:hAnsi="Arial" w:cs="Arial"/>
                <w:b/>
                <w:bCs/>
              </w:rPr>
              <w:t xml:space="preserve"> Access to Information</w:t>
            </w:r>
          </w:p>
        </w:tc>
      </w:tr>
      <w:tr w:rsidR="00D02D92" w14:paraId="5B0E5362" w14:textId="77777777" w:rsidTr="00D02D92">
        <w:trPr>
          <w:divId w:val="80837286"/>
          <w:jc w:val="center"/>
        </w:trPr>
        <w:tc>
          <w:tcPr>
            <w:tcW w:w="243" w:type="pct"/>
            <w:vMerge/>
            <w:tcBorders>
              <w:left w:val="single" w:sz="4" w:space="0" w:color="auto"/>
              <w:right w:val="single" w:sz="4" w:space="0" w:color="auto"/>
            </w:tcBorders>
            <w:vAlign w:val="center"/>
          </w:tcPr>
          <w:p w14:paraId="495795EC" w14:textId="77777777" w:rsidR="00D02D92" w:rsidRPr="00065DB9" w:rsidRDefault="00D02D92" w:rsidP="00D02D92">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255F00D1" w14:textId="77777777" w:rsidR="00D02D92" w:rsidRPr="00065DB9" w:rsidRDefault="00D02D92" w:rsidP="00D02D92">
            <w:pPr>
              <w:rPr>
                <w:rFonts w:ascii="Arial" w:eastAsia="Times New Roman" w:hAnsi="Arial" w:cs="Arial"/>
              </w:rPr>
            </w:pPr>
            <w:r w:rsidRPr="00065DB9">
              <w:rPr>
                <w:rFonts w:ascii="Arial" w:eastAsia="Times New Roman" w:hAnsi="Arial" w:cs="Arial"/>
              </w:rPr>
              <w:t xml:space="preserve">Before the commencement of any </w:t>
            </w:r>
            <w:proofErr w:type="gramStart"/>
            <w:r w:rsidRPr="00065DB9">
              <w:rPr>
                <w:rFonts w:ascii="Arial" w:eastAsia="Times New Roman" w:hAnsi="Arial" w:cs="Arial"/>
              </w:rPr>
              <w:t>works</w:t>
            </w:r>
            <w:proofErr w:type="gramEnd"/>
            <w:r w:rsidRPr="00065DB9">
              <w:rPr>
                <w:rFonts w:ascii="Arial" w:eastAsia="Times New Roman" w:hAnsi="Arial" w:cs="Arial"/>
              </w:rPr>
              <w:t xml:space="preserve"> or quarrying operations under this consent, the Proponent must:</w:t>
            </w:r>
          </w:p>
          <w:p w14:paraId="48AF1D4E" w14:textId="02329E22" w:rsidR="00D02D92" w:rsidRPr="00065DB9" w:rsidRDefault="00D02D92" w:rsidP="00857705">
            <w:pPr>
              <w:numPr>
                <w:ilvl w:val="0"/>
                <w:numId w:val="20"/>
              </w:numPr>
              <w:spacing w:after="0"/>
              <w:ind w:left="714" w:hanging="357"/>
              <w:rPr>
                <w:rFonts w:ascii="Arial" w:eastAsia="Times New Roman" w:hAnsi="Arial" w:cs="Arial"/>
              </w:rPr>
            </w:pPr>
            <w:r w:rsidRPr="00065DB9">
              <w:rPr>
                <w:rFonts w:ascii="Arial" w:eastAsia="Times New Roman" w:hAnsi="Arial" w:cs="Arial"/>
              </w:rPr>
              <w:t>Make the following information and documents (as they are obtained or approved) available to adjoining property owners and nearby residential properties identified on the residential receiver plan</w:t>
            </w:r>
            <w:r w:rsidR="002E2ED2">
              <w:rPr>
                <w:rFonts w:ascii="Arial" w:eastAsia="Times New Roman" w:hAnsi="Arial" w:cs="Arial"/>
              </w:rPr>
              <w:t xml:space="preserve"> and publish them on the Proponents website</w:t>
            </w:r>
            <w:r w:rsidRPr="00065DB9">
              <w:rPr>
                <w:rFonts w:ascii="Arial" w:eastAsia="Times New Roman" w:hAnsi="Arial" w:cs="Arial"/>
              </w:rPr>
              <w:t>:</w:t>
            </w:r>
          </w:p>
          <w:p w14:paraId="010408D7" w14:textId="77777777" w:rsidR="00D02D92" w:rsidRPr="00065DB9" w:rsidRDefault="00D02D92" w:rsidP="00857705">
            <w:pPr>
              <w:numPr>
                <w:ilvl w:val="0"/>
                <w:numId w:val="21"/>
              </w:numPr>
              <w:spacing w:after="0"/>
              <w:ind w:left="1077" w:hanging="357"/>
              <w:rPr>
                <w:rFonts w:ascii="Arial" w:eastAsia="Times New Roman" w:hAnsi="Arial" w:cs="Arial"/>
              </w:rPr>
            </w:pPr>
            <w:r w:rsidRPr="00065DB9">
              <w:rPr>
                <w:rFonts w:ascii="Arial" w:eastAsia="Times New Roman" w:hAnsi="Arial" w:cs="Arial"/>
              </w:rPr>
              <w:t xml:space="preserve">all current statutory approvals for the </w:t>
            </w:r>
            <w:proofErr w:type="gramStart"/>
            <w:r w:rsidRPr="00065DB9">
              <w:rPr>
                <w:rFonts w:ascii="Arial" w:eastAsia="Times New Roman" w:hAnsi="Arial" w:cs="Arial"/>
              </w:rPr>
              <w:t>development;</w:t>
            </w:r>
            <w:proofErr w:type="gramEnd"/>
          </w:p>
          <w:p w14:paraId="12D3C8DF" w14:textId="77777777" w:rsidR="00D02D92" w:rsidRPr="00065DB9" w:rsidRDefault="00D02D92" w:rsidP="00857705">
            <w:pPr>
              <w:numPr>
                <w:ilvl w:val="0"/>
                <w:numId w:val="21"/>
              </w:numPr>
              <w:spacing w:after="0"/>
              <w:ind w:left="1077" w:hanging="357"/>
              <w:rPr>
                <w:rFonts w:ascii="Arial" w:eastAsia="Times New Roman" w:hAnsi="Arial" w:cs="Arial"/>
              </w:rPr>
            </w:pPr>
            <w:r w:rsidRPr="00065DB9">
              <w:rPr>
                <w:rFonts w:ascii="Arial" w:eastAsia="Times New Roman" w:hAnsi="Arial" w:cs="Arial"/>
              </w:rPr>
              <w:t xml:space="preserve">all approved strategies, plans and programs required under the conditions of this </w:t>
            </w:r>
            <w:proofErr w:type="gramStart"/>
            <w:r w:rsidRPr="00065DB9">
              <w:rPr>
                <w:rFonts w:ascii="Arial" w:eastAsia="Times New Roman" w:hAnsi="Arial" w:cs="Arial"/>
              </w:rPr>
              <w:t>consent;</w:t>
            </w:r>
            <w:proofErr w:type="gramEnd"/>
          </w:p>
          <w:p w14:paraId="61CDBF4B" w14:textId="77777777" w:rsidR="00D02D92" w:rsidRPr="00065DB9" w:rsidRDefault="00D02D92" w:rsidP="00857705">
            <w:pPr>
              <w:numPr>
                <w:ilvl w:val="0"/>
                <w:numId w:val="21"/>
              </w:numPr>
              <w:spacing w:after="0"/>
              <w:ind w:left="1077" w:hanging="357"/>
              <w:rPr>
                <w:rFonts w:ascii="Arial" w:eastAsia="Times New Roman" w:hAnsi="Arial" w:cs="Arial"/>
              </w:rPr>
            </w:pPr>
            <w:r w:rsidRPr="00065DB9">
              <w:rPr>
                <w:rFonts w:ascii="Arial" w:eastAsia="Times New Roman" w:hAnsi="Arial" w:cs="Arial"/>
              </w:rPr>
              <w:t xml:space="preserve">the proposed staging plans for the development if the construction, operation or decommissioning of the development </w:t>
            </w:r>
            <w:proofErr w:type="gramStart"/>
            <w:r w:rsidRPr="00065DB9">
              <w:rPr>
                <w:rFonts w:ascii="Arial" w:eastAsia="Times New Roman" w:hAnsi="Arial" w:cs="Arial"/>
              </w:rPr>
              <w:t>is</w:t>
            </w:r>
            <w:proofErr w:type="gramEnd"/>
            <w:r w:rsidRPr="00065DB9">
              <w:rPr>
                <w:rFonts w:ascii="Arial" w:eastAsia="Times New Roman" w:hAnsi="Arial" w:cs="Arial"/>
              </w:rPr>
              <w:t xml:space="preserve"> to be </w:t>
            </w:r>
            <w:proofErr w:type="gramStart"/>
            <w:r w:rsidRPr="00065DB9">
              <w:rPr>
                <w:rFonts w:ascii="Arial" w:eastAsia="Times New Roman" w:hAnsi="Arial" w:cs="Arial"/>
              </w:rPr>
              <w:t>staged;</w:t>
            </w:r>
            <w:proofErr w:type="gramEnd"/>
          </w:p>
          <w:p w14:paraId="2D309300" w14:textId="77777777" w:rsidR="00D02D92" w:rsidRPr="00065DB9" w:rsidRDefault="00D02D92" w:rsidP="00857705">
            <w:pPr>
              <w:numPr>
                <w:ilvl w:val="0"/>
                <w:numId w:val="21"/>
              </w:numPr>
              <w:spacing w:after="0"/>
              <w:ind w:left="1077" w:hanging="357"/>
              <w:rPr>
                <w:rFonts w:ascii="Arial" w:eastAsia="Times New Roman" w:hAnsi="Arial" w:cs="Arial"/>
                <w:b/>
                <w:bCs/>
              </w:rPr>
            </w:pPr>
            <w:r w:rsidRPr="00065DB9">
              <w:rPr>
                <w:rFonts w:ascii="Arial" w:eastAsia="Times New Roman" w:hAnsi="Arial" w:cs="Arial"/>
              </w:rPr>
              <w:t>the result of any monitoring required under the conditions of this consent</w:t>
            </w:r>
            <w:r w:rsidRPr="00065DB9">
              <w:rPr>
                <w:rFonts w:ascii="Arial" w:eastAsia="Times New Roman" w:hAnsi="Arial" w:cs="Arial"/>
                <w:b/>
                <w:bCs/>
              </w:rPr>
              <w:t xml:space="preserve">. </w:t>
            </w:r>
          </w:p>
          <w:p w14:paraId="499B04A7" w14:textId="3B8434A0" w:rsidR="00D02D92" w:rsidRPr="00065DB9" w:rsidRDefault="00D02D92" w:rsidP="00D02D92">
            <w:pPr>
              <w:numPr>
                <w:ilvl w:val="0"/>
                <w:numId w:val="20"/>
              </w:numPr>
              <w:rPr>
                <w:rFonts w:ascii="Arial" w:eastAsia="Times New Roman" w:hAnsi="Arial" w:cs="Arial"/>
              </w:rPr>
            </w:pPr>
            <w:r w:rsidRPr="00065DB9">
              <w:rPr>
                <w:rFonts w:ascii="Arial" w:eastAsia="Times New Roman" w:hAnsi="Arial" w:cs="Arial"/>
              </w:rPr>
              <w:t xml:space="preserve">Keep such information up to date and provide updated information and documents in the event of any change. </w:t>
            </w:r>
          </w:p>
        </w:tc>
      </w:tr>
      <w:tr w:rsidR="00D02D92" w14:paraId="5D27BF19" w14:textId="77777777" w:rsidTr="00D02D92">
        <w:trPr>
          <w:divId w:val="80837286"/>
          <w:jc w:val="center"/>
        </w:trPr>
        <w:tc>
          <w:tcPr>
            <w:tcW w:w="243" w:type="pct"/>
            <w:vMerge/>
            <w:tcBorders>
              <w:left w:val="single" w:sz="4" w:space="0" w:color="auto"/>
              <w:bottom w:val="single" w:sz="4" w:space="0" w:color="auto"/>
              <w:right w:val="single" w:sz="4" w:space="0" w:color="auto"/>
            </w:tcBorders>
            <w:vAlign w:val="center"/>
          </w:tcPr>
          <w:p w14:paraId="4FA1B2D6" w14:textId="77777777" w:rsidR="00D02D92" w:rsidRPr="00065DB9" w:rsidRDefault="00D02D92" w:rsidP="00D02D92">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0956AC96" w14:textId="59E3BEDB" w:rsidR="00D02D92" w:rsidRPr="00065DB9" w:rsidRDefault="00D02D92" w:rsidP="00D02D92">
            <w:pPr>
              <w:rPr>
                <w:rFonts w:ascii="Arial" w:eastAsia="Times New Roman" w:hAnsi="Arial" w:cs="Arial"/>
                <w:b/>
                <w:bCs/>
              </w:rPr>
            </w:pPr>
            <w:r w:rsidRPr="00065DB9">
              <w:rPr>
                <w:rFonts w:ascii="Arial" w:eastAsia="Times New Roman" w:hAnsi="Arial" w:cs="Arial"/>
                <w:b/>
                <w:bCs/>
              </w:rPr>
              <w:t xml:space="preserve">Condition reason: </w:t>
            </w:r>
            <w:r w:rsidRPr="00065DB9">
              <w:rPr>
                <w:rFonts w:ascii="Arial" w:eastAsia="Times New Roman" w:hAnsi="Arial" w:cs="Arial"/>
              </w:rPr>
              <w:t>To ensure transparency and timely access to relevant information for adjoining and nearby residents regarding the development and its environmental performance.</w:t>
            </w:r>
          </w:p>
        </w:tc>
      </w:tr>
      <w:tr w:rsidR="00D02D92" w14:paraId="7E35A69F" w14:textId="77777777" w:rsidTr="004D6F90">
        <w:trPr>
          <w:divId w:val="80837286"/>
          <w:jc w:val="center"/>
        </w:trPr>
        <w:tc>
          <w:tcPr>
            <w:tcW w:w="243" w:type="pct"/>
            <w:vMerge w:val="restart"/>
            <w:tcBorders>
              <w:top w:val="single" w:sz="4" w:space="0" w:color="auto"/>
              <w:left w:val="single" w:sz="4" w:space="0" w:color="auto"/>
              <w:bottom w:val="single" w:sz="4" w:space="0" w:color="auto"/>
              <w:right w:val="single" w:sz="4" w:space="0" w:color="auto"/>
            </w:tcBorders>
          </w:tcPr>
          <w:p w14:paraId="58DAFC4B" w14:textId="7046E25E" w:rsidR="00D02D92" w:rsidRPr="00065DB9" w:rsidRDefault="00857705" w:rsidP="004D6F90">
            <w:pPr>
              <w:rPr>
                <w:rFonts w:ascii="Arial" w:eastAsia="Times New Roman" w:hAnsi="Arial" w:cs="Arial"/>
              </w:rPr>
            </w:pPr>
            <w:r>
              <w:rPr>
                <w:rFonts w:ascii="Arial" w:eastAsia="Times New Roman" w:hAnsi="Arial" w:cs="Arial"/>
              </w:rPr>
              <w:t>9</w:t>
            </w:r>
          </w:p>
        </w:tc>
        <w:tc>
          <w:tcPr>
            <w:tcW w:w="4757" w:type="pct"/>
            <w:tcBorders>
              <w:top w:val="single" w:sz="6" w:space="0" w:color="000000"/>
              <w:left w:val="single" w:sz="4" w:space="0" w:color="auto"/>
              <w:bottom w:val="single" w:sz="6" w:space="0" w:color="000000"/>
              <w:right w:val="single" w:sz="6" w:space="0" w:color="000000"/>
            </w:tcBorders>
          </w:tcPr>
          <w:p w14:paraId="640DBDC2" w14:textId="50CF2B01" w:rsidR="00D02D92" w:rsidRPr="00065DB9" w:rsidRDefault="00D02D92" w:rsidP="00D02D92">
            <w:pPr>
              <w:rPr>
                <w:rFonts w:ascii="Arial" w:eastAsia="Times New Roman" w:hAnsi="Arial" w:cs="Arial"/>
                <w:b/>
                <w:bCs/>
              </w:rPr>
            </w:pPr>
            <w:r w:rsidRPr="00065DB9">
              <w:rPr>
                <w:rFonts w:ascii="Arial" w:eastAsia="Times New Roman" w:hAnsi="Arial" w:cs="Arial"/>
                <w:b/>
                <w:bCs/>
              </w:rPr>
              <w:t>Contact information and complaints register</w:t>
            </w:r>
          </w:p>
        </w:tc>
      </w:tr>
      <w:tr w:rsidR="00D02D92" w14:paraId="05623A78" w14:textId="77777777" w:rsidTr="00D02D92">
        <w:trPr>
          <w:divId w:val="80837286"/>
          <w:jc w:val="center"/>
        </w:trPr>
        <w:tc>
          <w:tcPr>
            <w:tcW w:w="243" w:type="pct"/>
            <w:vMerge/>
            <w:tcBorders>
              <w:top w:val="single" w:sz="4" w:space="0" w:color="auto"/>
              <w:left w:val="single" w:sz="4" w:space="0" w:color="auto"/>
              <w:bottom w:val="single" w:sz="4" w:space="0" w:color="auto"/>
              <w:right w:val="single" w:sz="4" w:space="0" w:color="auto"/>
            </w:tcBorders>
            <w:vAlign w:val="center"/>
          </w:tcPr>
          <w:p w14:paraId="6B461839" w14:textId="77777777" w:rsidR="00D02D92" w:rsidRPr="00065DB9" w:rsidRDefault="00D02D92" w:rsidP="00D02D92">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566F087C" w14:textId="77777777" w:rsidR="00D02D92" w:rsidRPr="00A0218C" w:rsidRDefault="00D02D92" w:rsidP="00D02D92">
            <w:pPr>
              <w:ind w:right="192"/>
              <w:rPr>
                <w:rFonts w:ascii="Arial" w:eastAsia="Times New Roman" w:hAnsi="Arial" w:cs="Arial"/>
              </w:rPr>
            </w:pPr>
            <w:r w:rsidRPr="00A0218C">
              <w:rPr>
                <w:rFonts w:ascii="Arial" w:eastAsia="Times New Roman" w:hAnsi="Arial" w:cs="Arial"/>
              </w:rPr>
              <w:t>Prior to the commencement of any works or quarrying operations under this consent, the Proponent must:</w:t>
            </w:r>
          </w:p>
          <w:p w14:paraId="7CA5663E" w14:textId="59C1EBFD" w:rsidR="00D02D92" w:rsidRPr="00065DB9" w:rsidRDefault="00D02D92" w:rsidP="00D02D92">
            <w:pPr>
              <w:pStyle w:val="ListParagraph"/>
              <w:numPr>
                <w:ilvl w:val="0"/>
                <w:numId w:val="34"/>
              </w:numPr>
              <w:ind w:right="192"/>
              <w:rPr>
                <w:rFonts w:ascii="Arial" w:eastAsia="Times New Roman" w:hAnsi="Arial" w:cs="Arial"/>
                <w:szCs w:val="22"/>
              </w:rPr>
            </w:pPr>
            <w:r w:rsidRPr="00065DB9">
              <w:rPr>
                <w:rFonts w:ascii="Arial" w:eastAsia="Times New Roman" w:hAnsi="Arial" w:cs="Arial"/>
                <w:szCs w:val="22"/>
              </w:rPr>
              <w:t>Provide the following contact details to adjoining property owners and nearby residential properties identified on the approved Sensitive Receptors Plan (Drawing G11), for the reporting of any issues or concerns arising from the development</w:t>
            </w:r>
            <w:r w:rsidR="002E2ED2">
              <w:rPr>
                <w:rFonts w:ascii="Arial" w:eastAsia="Times New Roman" w:hAnsi="Arial" w:cs="Arial"/>
                <w:szCs w:val="22"/>
              </w:rPr>
              <w:t xml:space="preserve"> and publish them on the Proponents website</w:t>
            </w:r>
            <w:r w:rsidRPr="00065DB9">
              <w:rPr>
                <w:rFonts w:ascii="Arial" w:eastAsia="Times New Roman" w:hAnsi="Arial" w:cs="Arial"/>
                <w:szCs w:val="22"/>
              </w:rPr>
              <w:t>:</w:t>
            </w:r>
          </w:p>
          <w:p w14:paraId="7050599F" w14:textId="77777777" w:rsidR="00D02D92" w:rsidRPr="00065DB9" w:rsidRDefault="00D02D92" w:rsidP="00D02D92">
            <w:pPr>
              <w:pStyle w:val="ListParagraph"/>
              <w:numPr>
                <w:ilvl w:val="0"/>
                <w:numId w:val="35"/>
              </w:numPr>
              <w:spacing w:before="0" w:after="0"/>
              <w:ind w:left="1077" w:right="192" w:hanging="357"/>
              <w:jc w:val="left"/>
              <w:rPr>
                <w:rFonts w:ascii="Arial" w:eastAsia="Times New Roman" w:hAnsi="Arial" w:cs="Arial"/>
                <w:szCs w:val="22"/>
              </w:rPr>
            </w:pPr>
            <w:r w:rsidRPr="00065DB9">
              <w:rPr>
                <w:rFonts w:ascii="Arial" w:eastAsia="Times New Roman" w:hAnsi="Arial" w:cs="Arial"/>
                <w:szCs w:val="22"/>
              </w:rPr>
              <w:t xml:space="preserve">a daytime telephone </w:t>
            </w:r>
            <w:proofErr w:type="gramStart"/>
            <w:r w:rsidRPr="00065DB9">
              <w:rPr>
                <w:rFonts w:ascii="Arial" w:eastAsia="Times New Roman" w:hAnsi="Arial" w:cs="Arial"/>
                <w:szCs w:val="22"/>
              </w:rPr>
              <w:t>number;</w:t>
            </w:r>
            <w:proofErr w:type="gramEnd"/>
          </w:p>
          <w:p w14:paraId="558B27C4" w14:textId="77777777" w:rsidR="00D02D92" w:rsidRPr="00065DB9" w:rsidRDefault="00D02D92" w:rsidP="00D02D92">
            <w:pPr>
              <w:pStyle w:val="ListParagraph"/>
              <w:numPr>
                <w:ilvl w:val="0"/>
                <w:numId w:val="35"/>
              </w:numPr>
              <w:spacing w:before="0" w:after="0"/>
              <w:ind w:left="1077" w:right="192" w:hanging="357"/>
              <w:jc w:val="left"/>
              <w:rPr>
                <w:rFonts w:ascii="Arial" w:eastAsia="Times New Roman" w:hAnsi="Arial" w:cs="Arial"/>
                <w:szCs w:val="22"/>
              </w:rPr>
            </w:pPr>
            <w:r w:rsidRPr="00065DB9">
              <w:rPr>
                <w:rFonts w:ascii="Arial" w:eastAsia="Times New Roman" w:hAnsi="Arial" w:cs="Arial"/>
                <w:szCs w:val="22"/>
              </w:rPr>
              <w:t>an emergency after-hours telephone number; and    </w:t>
            </w:r>
          </w:p>
          <w:p w14:paraId="56815F8C" w14:textId="77777777" w:rsidR="00D02D92" w:rsidRPr="00065DB9" w:rsidRDefault="00D02D92" w:rsidP="00D02D92">
            <w:pPr>
              <w:pStyle w:val="ListParagraph"/>
              <w:numPr>
                <w:ilvl w:val="0"/>
                <w:numId w:val="35"/>
              </w:numPr>
              <w:spacing w:before="0" w:after="0"/>
              <w:ind w:left="1077" w:right="192" w:hanging="357"/>
              <w:jc w:val="left"/>
              <w:rPr>
                <w:rFonts w:ascii="Arial" w:eastAsia="Times New Roman" w:hAnsi="Arial" w:cs="Arial"/>
                <w:szCs w:val="22"/>
              </w:rPr>
            </w:pPr>
            <w:r w:rsidRPr="00065DB9">
              <w:rPr>
                <w:rFonts w:ascii="Arial" w:eastAsia="Times New Roman" w:hAnsi="Arial" w:cs="Arial"/>
                <w:szCs w:val="22"/>
              </w:rPr>
              <w:t>an email address.</w:t>
            </w:r>
          </w:p>
          <w:p w14:paraId="3C3B536E" w14:textId="77777777" w:rsidR="00D02D92" w:rsidRPr="00065DB9" w:rsidRDefault="00D02D92" w:rsidP="00D02D92">
            <w:pPr>
              <w:pStyle w:val="ListParagraph"/>
              <w:spacing w:before="0" w:after="0"/>
              <w:ind w:left="1077" w:right="192" w:firstLine="0"/>
              <w:jc w:val="left"/>
              <w:rPr>
                <w:rFonts w:ascii="Arial" w:eastAsia="Times New Roman" w:hAnsi="Arial" w:cs="Arial"/>
                <w:szCs w:val="22"/>
              </w:rPr>
            </w:pPr>
          </w:p>
          <w:p w14:paraId="4AFC6712" w14:textId="77777777" w:rsidR="00D02D92" w:rsidRPr="00065DB9" w:rsidRDefault="00D02D92" w:rsidP="00D02D92">
            <w:pPr>
              <w:pStyle w:val="ListParagraph"/>
              <w:numPr>
                <w:ilvl w:val="0"/>
                <w:numId w:val="34"/>
              </w:numPr>
              <w:ind w:right="192"/>
              <w:rPr>
                <w:rFonts w:ascii="Arial" w:eastAsia="Times New Roman" w:hAnsi="Arial" w:cs="Arial"/>
                <w:szCs w:val="22"/>
              </w:rPr>
            </w:pPr>
            <w:r w:rsidRPr="00065DB9">
              <w:rPr>
                <w:rFonts w:ascii="Arial" w:eastAsia="Times New Roman" w:hAnsi="Arial" w:cs="Arial"/>
                <w:szCs w:val="22"/>
              </w:rPr>
              <w:t xml:space="preserve">Ensure the contact details provided under (a) are </w:t>
            </w:r>
            <w:proofErr w:type="gramStart"/>
            <w:r w:rsidRPr="00065DB9">
              <w:rPr>
                <w:rFonts w:ascii="Arial" w:eastAsia="Times New Roman" w:hAnsi="Arial" w:cs="Arial"/>
                <w:szCs w:val="22"/>
              </w:rPr>
              <w:t>kept current at all times</w:t>
            </w:r>
            <w:proofErr w:type="gramEnd"/>
            <w:r w:rsidRPr="00065DB9">
              <w:rPr>
                <w:rFonts w:ascii="Arial" w:eastAsia="Times New Roman" w:hAnsi="Arial" w:cs="Arial"/>
                <w:szCs w:val="22"/>
              </w:rPr>
              <w:t xml:space="preserve"> and, in the event of any change, provide updated details to the identified property owners as soon as practicable.</w:t>
            </w:r>
          </w:p>
          <w:p w14:paraId="500AFBA6" w14:textId="77777777" w:rsidR="00D02D92" w:rsidRPr="00065DB9" w:rsidRDefault="00D02D92" w:rsidP="00D02D92">
            <w:pPr>
              <w:pStyle w:val="ListParagraph"/>
              <w:ind w:right="192" w:firstLine="0"/>
              <w:rPr>
                <w:rFonts w:ascii="Arial" w:eastAsia="Times New Roman" w:hAnsi="Arial" w:cs="Arial"/>
                <w:szCs w:val="22"/>
              </w:rPr>
            </w:pPr>
          </w:p>
          <w:p w14:paraId="5064EE8A" w14:textId="77777777" w:rsidR="00D02D92" w:rsidRPr="00065DB9" w:rsidRDefault="00D02D92" w:rsidP="00D02D92">
            <w:pPr>
              <w:pStyle w:val="ListParagraph"/>
              <w:numPr>
                <w:ilvl w:val="0"/>
                <w:numId w:val="34"/>
              </w:numPr>
              <w:ind w:right="192"/>
              <w:rPr>
                <w:rFonts w:ascii="Arial" w:eastAsia="Times New Roman" w:hAnsi="Arial" w:cs="Arial"/>
                <w:szCs w:val="22"/>
              </w:rPr>
            </w:pPr>
            <w:r w:rsidRPr="00065DB9">
              <w:rPr>
                <w:rFonts w:ascii="Arial" w:eastAsia="Times New Roman" w:hAnsi="Arial" w:cs="Arial"/>
                <w:szCs w:val="22"/>
              </w:rPr>
              <w:t xml:space="preserve">Establish and maintain </w:t>
            </w:r>
            <w:proofErr w:type="gramStart"/>
            <w:r w:rsidRPr="00065DB9">
              <w:rPr>
                <w:rFonts w:ascii="Arial" w:eastAsia="Times New Roman" w:hAnsi="Arial" w:cs="Arial"/>
                <w:szCs w:val="22"/>
              </w:rPr>
              <w:t>a complaints</w:t>
            </w:r>
            <w:proofErr w:type="gramEnd"/>
            <w:r w:rsidRPr="00065DB9">
              <w:rPr>
                <w:rFonts w:ascii="Arial" w:eastAsia="Times New Roman" w:hAnsi="Arial" w:cs="Arial"/>
                <w:szCs w:val="22"/>
              </w:rPr>
              <w:t xml:space="preserve"> register recording all complaints received in relation to the development, including:</w:t>
            </w:r>
          </w:p>
          <w:p w14:paraId="4B1FF8CD" w14:textId="77777777" w:rsidR="00D02D92" w:rsidRPr="00065DB9" w:rsidRDefault="00D02D92" w:rsidP="00D02D92">
            <w:pPr>
              <w:pStyle w:val="ListParagraph"/>
              <w:numPr>
                <w:ilvl w:val="0"/>
                <w:numId w:val="36"/>
              </w:numPr>
              <w:spacing w:before="0" w:after="0"/>
              <w:ind w:left="1077" w:right="192" w:hanging="357"/>
              <w:jc w:val="left"/>
              <w:rPr>
                <w:rFonts w:ascii="Arial" w:eastAsia="Times New Roman" w:hAnsi="Arial" w:cs="Arial"/>
                <w:szCs w:val="22"/>
              </w:rPr>
            </w:pPr>
            <w:r w:rsidRPr="00065DB9">
              <w:rPr>
                <w:rFonts w:ascii="Arial" w:eastAsia="Times New Roman" w:hAnsi="Arial" w:cs="Arial"/>
                <w:szCs w:val="22"/>
              </w:rPr>
              <w:t xml:space="preserve">the date and time the complaint was </w:t>
            </w:r>
            <w:proofErr w:type="gramStart"/>
            <w:r w:rsidRPr="00065DB9">
              <w:rPr>
                <w:rFonts w:ascii="Arial" w:eastAsia="Times New Roman" w:hAnsi="Arial" w:cs="Arial"/>
                <w:szCs w:val="22"/>
              </w:rPr>
              <w:t>received;</w:t>
            </w:r>
            <w:proofErr w:type="gramEnd"/>
          </w:p>
          <w:p w14:paraId="2498B40E" w14:textId="77777777" w:rsidR="00D02D92" w:rsidRPr="00065DB9" w:rsidRDefault="00D02D92" w:rsidP="00D02D92">
            <w:pPr>
              <w:pStyle w:val="ListParagraph"/>
              <w:numPr>
                <w:ilvl w:val="0"/>
                <w:numId w:val="36"/>
              </w:numPr>
              <w:spacing w:before="0" w:after="0"/>
              <w:ind w:left="1077" w:right="192" w:hanging="357"/>
              <w:jc w:val="left"/>
              <w:rPr>
                <w:rFonts w:ascii="Arial" w:eastAsia="Times New Roman" w:hAnsi="Arial" w:cs="Arial"/>
                <w:szCs w:val="22"/>
              </w:rPr>
            </w:pPr>
            <w:r w:rsidRPr="00065DB9">
              <w:rPr>
                <w:rFonts w:ascii="Arial" w:eastAsia="Times New Roman" w:hAnsi="Arial" w:cs="Arial"/>
                <w:szCs w:val="22"/>
              </w:rPr>
              <w:t>the name and contact details of the complainant (where provided</w:t>
            </w:r>
            <w:proofErr w:type="gramStart"/>
            <w:r w:rsidRPr="00065DB9">
              <w:rPr>
                <w:rFonts w:ascii="Arial" w:eastAsia="Times New Roman" w:hAnsi="Arial" w:cs="Arial"/>
                <w:szCs w:val="22"/>
              </w:rPr>
              <w:t>);</w:t>
            </w:r>
            <w:proofErr w:type="gramEnd"/>
          </w:p>
          <w:p w14:paraId="11403FED" w14:textId="77777777" w:rsidR="00D02D92" w:rsidRPr="00065DB9" w:rsidRDefault="00D02D92" w:rsidP="00D02D92">
            <w:pPr>
              <w:pStyle w:val="ListParagraph"/>
              <w:numPr>
                <w:ilvl w:val="0"/>
                <w:numId w:val="36"/>
              </w:numPr>
              <w:spacing w:before="0" w:after="0"/>
              <w:ind w:left="1077" w:right="192" w:hanging="357"/>
              <w:jc w:val="left"/>
              <w:rPr>
                <w:rFonts w:ascii="Arial" w:eastAsia="Times New Roman" w:hAnsi="Arial" w:cs="Arial"/>
                <w:szCs w:val="22"/>
              </w:rPr>
            </w:pPr>
            <w:r w:rsidRPr="00065DB9">
              <w:rPr>
                <w:rFonts w:ascii="Arial" w:eastAsia="Times New Roman" w:hAnsi="Arial" w:cs="Arial"/>
                <w:szCs w:val="22"/>
              </w:rPr>
              <w:t>the nature of the complaint; and</w:t>
            </w:r>
          </w:p>
          <w:p w14:paraId="68E11B78" w14:textId="77777777" w:rsidR="00D02D92" w:rsidRPr="00065DB9" w:rsidRDefault="00D02D92" w:rsidP="00D02D92">
            <w:pPr>
              <w:pStyle w:val="ListParagraph"/>
              <w:numPr>
                <w:ilvl w:val="0"/>
                <w:numId w:val="36"/>
              </w:numPr>
              <w:spacing w:before="0" w:after="0"/>
              <w:ind w:left="1077" w:right="192" w:hanging="357"/>
              <w:jc w:val="left"/>
              <w:rPr>
                <w:rFonts w:ascii="Arial" w:eastAsia="Times New Roman" w:hAnsi="Arial" w:cs="Arial"/>
                <w:szCs w:val="22"/>
              </w:rPr>
            </w:pPr>
            <w:r w:rsidRPr="00065DB9">
              <w:rPr>
                <w:rFonts w:ascii="Arial" w:eastAsia="Times New Roman" w:hAnsi="Arial" w:cs="Arial"/>
                <w:szCs w:val="22"/>
              </w:rPr>
              <w:t>any investigation undertaken and remedial action implemented in response.</w:t>
            </w:r>
          </w:p>
          <w:p w14:paraId="1EE7C986" w14:textId="77777777" w:rsidR="00D02D92" w:rsidRPr="00065DB9" w:rsidRDefault="00D02D92" w:rsidP="00D02D92">
            <w:pPr>
              <w:pStyle w:val="ListParagraph"/>
              <w:ind w:left="960" w:right="192" w:firstLine="0"/>
              <w:jc w:val="left"/>
              <w:rPr>
                <w:rFonts w:ascii="Arial" w:eastAsia="Times New Roman" w:hAnsi="Arial" w:cs="Arial"/>
                <w:szCs w:val="22"/>
              </w:rPr>
            </w:pPr>
          </w:p>
          <w:p w14:paraId="6A70D32C" w14:textId="3D2AE7FB" w:rsidR="00D02D92" w:rsidRPr="00065DB9" w:rsidRDefault="00D02D92" w:rsidP="00D02D92">
            <w:pPr>
              <w:numPr>
                <w:ilvl w:val="0"/>
                <w:numId w:val="20"/>
              </w:numPr>
              <w:rPr>
                <w:rFonts w:ascii="Arial" w:eastAsia="Times New Roman" w:hAnsi="Arial" w:cs="Arial"/>
              </w:rPr>
            </w:pPr>
            <w:r w:rsidRPr="00065DB9">
              <w:rPr>
                <w:rFonts w:ascii="Arial" w:eastAsia="Times New Roman" w:hAnsi="Arial" w:cs="Arial"/>
              </w:rPr>
              <w:t>Provide a copy of the complaints register to Council annually, within 30 days of the anniversary of works commencing and within seven (7) days of receiving any written request from Council.</w:t>
            </w:r>
          </w:p>
        </w:tc>
      </w:tr>
      <w:tr w:rsidR="00D02D92" w14:paraId="373E3AC4" w14:textId="77777777" w:rsidTr="00D02D92">
        <w:trPr>
          <w:divId w:val="80837286"/>
          <w:jc w:val="center"/>
        </w:trPr>
        <w:tc>
          <w:tcPr>
            <w:tcW w:w="243" w:type="pct"/>
            <w:vMerge/>
            <w:tcBorders>
              <w:top w:val="single" w:sz="4" w:space="0" w:color="auto"/>
              <w:left w:val="single" w:sz="4" w:space="0" w:color="auto"/>
              <w:bottom w:val="single" w:sz="4" w:space="0" w:color="auto"/>
              <w:right w:val="single" w:sz="4" w:space="0" w:color="auto"/>
            </w:tcBorders>
            <w:vAlign w:val="center"/>
          </w:tcPr>
          <w:p w14:paraId="2469CE42" w14:textId="77777777" w:rsidR="00D02D92" w:rsidRPr="00065DB9" w:rsidRDefault="00D02D92" w:rsidP="00D02D92">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0A1A8A74" w14:textId="2A3ECB9B" w:rsidR="00D02D92" w:rsidRPr="00065DB9" w:rsidRDefault="00D02D92" w:rsidP="00D02D92">
            <w:pPr>
              <w:rPr>
                <w:rFonts w:ascii="Arial" w:eastAsia="Times New Roman" w:hAnsi="Arial" w:cs="Arial"/>
                <w:b/>
                <w:bCs/>
              </w:rPr>
            </w:pPr>
            <w:r w:rsidRPr="00065DB9">
              <w:rPr>
                <w:rFonts w:ascii="Arial" w:eastAsia="Times New Roman" w:hAnsi="Arial" w:cs="Arial"/>
                <w:b/>
                <w:bCs/>
              </w:rPr>
              <w:t xml:space="preserve">Condition reason: </w:t>
            </w:r>
            <w:r w:rsidRPr="00065DB9">
              <w:rPr>
                <w:rFonts w:ascii="Arial" w:eastAsia="Times New Roman" w:hAnsi="Arial" w:cs="Arial"/>
              </w:rPr>
              <w:t>To ensure that effective communication mechanisms are in place for surrounding landowners and that complaints are properly recorded and managed in the interests of transparency and accountability.</w:t>
            </w:r>
          </w:p>
        </w:tc>
      </w:tr>
      <w:tr w:rsidR="00D02D92" w14:paraId="4F96EA34" w14:textId="77777777" w:rsidTr="00D02D92">
        <w:trPr>
          <w:divId w:val="80837286"/>
          <w:jc w:val="center"/>
        </w:trPr>
        <w:tc>
          <w:tcPr>
            <w:tcW w:w="243" w:type="pct"/>
            <w:vMerge w:val="restart"/>
            <w:tcBorders>
              <w:left w:val="single" w:sz="4" w:space="0" w:color="auto"/>
              <w:right w:val="single" w:sz="4" w:space="0" w:color="auto"/>
            </w:tcBorders>
          </w:tcPr>
          <w:p w14:paraId="696134A3" w14:textId="61857EAF" w:rsidR="00D02D92" w:rsidRPr="002247D9" w:rsidRDefault="00857705" w:rsidP="00D02D92">
            <w:pPr>
              <w:rPr>
                <w:rFonts w:ascii="Arial" w:eastAsia="Times New Roman" w:hAnsi="Arial" w:cs="Arial"/>
              </w:rPr>
            </w:pPr>
            <w:r>
              <w:rPr>
                <w:rFonts w:ascii="Arial" w:eastAsia="Times New Roman" w:hAnsi="Arial" w:cs="Arial"/>
              </w:rPr>
              <w:t>10</w:t>
            </w:r>
          </w:p>
        </w:tc>
        <w:tc>
          <w:tcPr>
            <w:tcW w:w="4757" w:type="pct"/>
            <w:tcBorders>
              <w:top w:val="single" w:sz="6" w:space="0" w:color="000000"/>
              <w:left w:val="single" w:sz="4" w:space="0" w:color="auto"/>
              <w:bottom w:val="single" w:sz="6" w:space="0" w:color="000000"/>
              <w:right w:val="single" w:sz="6" w:space="0" w:color="000000"/>
            </w:tcBorders>
          </w:tcPr>
          <w:p w14:paraId="512D3D56" w14:textId="2FDADB58" w:rsidR="00D02D92" w:rsidRPr="002247D9" w:rsidRDefault="00D02D92" w:rsidP="00D02D92">
            <w:pPr>
              <w:rPr>
                <w:rFonts w:ascii="Arial" w:eastAsia="Times New Roman" w:hAnsi="Arial" w:cs="Arial"/>
                <w:b/>
                <w:bCs/>
              </w:rPr>
            </w:pPr>
            <w:r w:rsidRPr="002247D9">
              <w:rPr>
                <w:rFonts w:ascii="Arial" w:eastAsia="Times New Roman" w:hAnsi="Arial" w:cs="Arial"/>
                <w:b/>
                <w:bCs/>
              </w:rPr>
              <w:t xml:space="preserve"> Management plans</w:t>
            </w:r>
          </w:p>
        </w:tc>
      </w:tr>
      <w:tr w:rsidR="00D02D92" w14:paraId="7D7C161A" w14:textId="77777777" w:rsidTr="00D02D92">
        <w:trPr>
          <w:divId w:val="80837286"/>
          <w:jc w:val="center"/>
        </w:trPr>
        <w:tc>
          <w:tcPr>
            <w:tcW w:w="243" w:type="pct"/>
            <w:vMerge/>
            <w:tcBorders>
              <w:left w:val="single" w:sz="4" w:space="0" w:color="auto"/>
              <w:right w:val="single" w:sz="4" w:space="0" w:color="auto"/>
            </w:tcBorders>
            <w:vAlign w:val="center"/>
          </w:tcPr>
          <w:p w14:paraId="6BA39E2F" w14:textId="77777777" w:rsidR="00D02D92" w:rsidRPr="00065DB9" w:rsidRDefault="00D02D92" w:rsidP="00D02D92">
            <w:pPr>
              <w:rPr>
                <w:rFonts w:ascii="Arial" w:eastAsia="Times New Roman" w:hAnsi="Arial" w:cs="Arial"/>
                <w:highlight w:val="yellow"/>
              </w:rPr>
            </w:pPr>
          </w:p>
        </w:tc>
        <w:tc>
          <w:tcPr>
            <w:tcW w:w="4757" w:type="pct"/>
            <w:tcBorders>
              <w:top w:val="single" w:sz="6" w:space="0" w:color="000000"/>
              <w:left w:val="single" w:sz="4" w:space="0" w:color="auto"/>
              <w:bottom w:val="single" w:sz="6" w:space="0" w:color="000000"/>
              <w:right w:val="single" w:sz="6" w:space="0" w:color="000000"/>
            </w:tcBorders>
          </w:tcPr>
          <w:p w14:paraId="7A1D8EFD" w14:textId="77777777" w:rsidR="00D02D92" w:rsidRPr="0071401A" w:rsidRDefault="00D02D92" w:rsidP="00D02D92">
            <w:pPr>
              <w:rPr>
                <w:rFonts w:ascii="Arial" w:eastAsia="Times New Roman" w:hAnsi="Arial" w:cs="Arial"/>
              </w:rPr>
            </w:pPr>
            <w:r w:rsidRPr="0071401A">
              <w:rPr>
                <w:rFonts w:ascii="Arial" w:eastAsia="Times New Roman" w:hAnsi="Arial" w:cs="Arial"/>
              </w:rPr>
              <w:t>Prior to the commencement of any works, the following management plans required under this consent must be prepared and submitted to Council for consideration, review, and written approval:</w:t>
            </w:r>
          </w:p>
          <w:p w14:paraId="5B037FD0" w14:textId="763A5FF0" w:rsidR="00D02D92" w:rsidRPr="0071401A" w:rsidRDefault="00D02D92" w:rsidP="00D02D92">
            <w:pPr>
              <w:numPr>
                <w:ilvl w:val="0"/>
                <w:numId w:val="37"/>
              </w:numPr>
              <w:rPr>
                <w:rFonts w:ascii="Arial" w:eastAsia="Times New Roman" w:hAnsi="Arial" w:cs="Arial"/>
              </w:rPr>
            </w:pPr>
            <w:r w:rsidRPr="0071401A">
              <w:rPr>
                <w:rFonts w:ascii="Arial" w:eastAsia="Times New Roman" w:hAnsi="Arial" w:cs="Arial"/>
                <w:b/>
                <w:bCs/>
              </w:rPr>
              <w:t>Soil and Water Management Plan</w:t>
            </w:r>
            <w:r w:rsidRPr="0071401A">
              <w:rPr>
                <w:rFonts w:ascii="Arial" w:eastAsia="Times New Roman" w:hAnsi="Arial" w:cs="Arial"/>
              </w:rPr>
              <w:t xml:space="preserve"> – prepared in accordance with </w:t>
            </w:r>
            <w:r w:rsidR="00DC561E" w:rsidRPr="0071401A">
              <w:rPr>
                <w:rFonts w:ascii="Arial" w:eastAsia="Times New Roman" w:hAnsi="Arial" w:cs="Arial"/>
              </w:rPr>
              <w:t xml:space="preserve">prepared in accordance with the recommendations of the approved Surface and Groundwater Assessment dated </w:t>
            </w:r>
            <w:r w:rsidR="00DC561E" w:rsidRPr="002247D9">
              <w:rPr>
                <w:rFonts w:ascii="Arial" w:eastAsia="Times New Roman" w:hAnsi="Arial" w:cs="Arial"/>
              </w:rPr>
              <w:t>17 March 2025</w:t>
            </w:r>
            <w:r w:rsidR="000A69F8" w:rsidRPr="002247D9">
              <w:rPr>
                <w:rFonts w:ascii="Arial" w:eastAsia="Times New Roman" w:hAnsi="Arial" w:cs="Arial"/>
              </w:rPr>
              <w:t xml:space="preserve"> and approve Environmental Impact Statement</w:t>
            </w:r>
            <w:r w:rsidRPr="0071401A">
              <w:rPr>
                <w:rFonts w:ascii="Arial" w:eastAsia="Times New Roman" w:hAnsi="Arial" w:cs="Arial"/>
              </w:rPr>
              <w:t>, addressing soil erosion and surface water quality controls, as well as the proposed removal, storage, and reuse of topsoil</w:t>
            </w:r>
            <w:r w:rsidR="00DC561E" w:rsidRPr="002247D9">
              <w:rPr>
                <w:rFonts w:ascii="Arial" w:eastAsia="Times New Roman" w:hAnsi="Arial" w:cs="Arial"/>
              </w:rPr>
              <w:t>.</w:t>
            </w:r>
          </w:p>
          <w:p w14:paraId="304B2ACD" w14:textId="52F84861" w:rsidR="00D02D92" w:rsidRPr="0071401A" w:rsidRDefault="00D02D92" w:rsidP="00D02D92">
            <w:pPr>
              <w:numPr>
                <w:ilvl w:val="0"/>
                <w:numId w:val="37"/>
              </w:numPr>
              <w:rPr>
                <w:rFonts w:ascii="Arial" w:eastAsia="Times New Roman" w:hAnsi="Arial" w:cs="Arial"/>
              </w:rPr>
            </w:pPr>
            <w:r w:rsidRPr="0071401A">
              <w:rPr>
                <w:rFonts w:ascii="Arial" w:eastAsia="Times New Roman" w:hAnsi="Arial" w:cs="Arial"/>
                <w:b/>
                <w:bCs/>
              </w:rPr>
              <w:t>Site-</w:t>
            </w:r>
            <w:r w:rsidR="002247D9" w:rsidRPr="002247D9">
              <w:rPr>
                <w:rFonts w:ascii="Arial" w:eastAsia="Times New Roman" w:hAnsi="Arial" w:cs="Arial"/>
                <w:b/>
                <w:bCs/>
              </w:rPr>
              <w:t>s</w:t>
            </w:r>
            <w:r w:rsidRPr="0071401A">
              <w:rPr>
                <w:rFonts w:ascii="Arial" w:eastAsia="Times New Roman" w:hAnsi="Arial" w:cs="Arial"/>
                <w:b/>
                <w:bCs/>
              </w:rPr>
              <w:t>pecific</w:t>
            </w:r>
            <w:r w:rsidR="000A69F8" w:rsidRPr="002247D9">
              <w:rPr>
                <w:rFonts w:ascii="Arial" w:eastAsia="Times New Roman" w:hAnsi="Arial" w:cs="Arial"/>
                <w:b/>
                <w:bCs/>
              </w:rPr>
              <w:t xml:space="preserve"> high flow working and quarry flood risk management plan</w:t>
            </w:r>
            <w:r w:rsidRPr="0071401A">
              <w:rPr>
                <w:rFonts w:ascii="Arial" w:eastAsia="Times New Roman" w:hAnsi="Arial" w:cs="Arial"/>
              </w:rPr>
              <w:t xml:space="preserve">– prepared in accordance with the recommendations of the approved Surface and </w:t>
            </w:r>
            <w:r w:rsidRPr="0071401A">
              <w:rPr>
                <w:rFonts w:ascii="Arial" w:eastAsia="Times New Roman" w:hAnsi="Arial" w:cs="Arial"/>
              </w:rPr>
              <w:lastRenderedPageBreak/>
              <w:t xml:space="preserve">Groundwater Assessment dated </w:t>
            </w:r>
            <w:r w:rsidR="00DC561E" w:rsidRPr="002247D9">
              <w:rPr>
                <w:rFonts w:ascii="Arial" w:eastAsia="Times New Roman" w:hAnsi="Arial" w:cs="Arial"/>
              </w:rPr>
              <w:t>17 March 2025</w:t>
            </w:r>
            <w:r w:rsidR="000A69F8" w:rsidRPr="002247D9">
              <w:rPr>
                <w:rFonts w:ascii="Arial" w:eastAsia="Times New Roman" w:hAnsi="Arial" w:cs="Arial"/>
              </w:rPr>
              <w:t xml:space="preserve"> and approved Environmental Impact statement</w:t>
            </w:r>
            <w:r w:rsidR="00DC561E" w:rsidRPr="002247D9">
              <w:rPr>
                <w:rFonts w:ascii="Arial" w:eastAsia="Times New Roman" w:hAnsi="Arial" w:cs="Arial"/>
              </w:rPr>
              <w:t>.</w:t>
            </w:r>
          </w:p>
          <w:p w14:paraId="0F63484C" w14:textId="2C76225E" w:rsidR="00DC561E" w:rsidRPr="002247D9" w:rsidRDefault="00DC561E" w:rsidP="00D02D92">
            <w:pPr>
              <w:numPr>
                <w:ilvl w:val="0"/>
                <w:numId w:val="37"/>
              </w:numPr>
              <w:rPr>
                <w:rFonts w:ascii="Arial" w:eastAsia="Times New Roman" w:hAnsi="Arial" w:cs="Arial"/>
              </w:rPr>
            </w:pPr>
            <w:r w:rsidRPr="002247D9">
              <w:rPr>
                <w:rFonts w:ascii="Arial" w:eastAsia="Times New Roman" w:hAnsi="Arial" w:cs="Arial"/>
                <w:b/>
                <w:bCs/>
              </w:rPr>
              <w:t xml:space="preserve">Site Specific Air Quality Management Plan </w:t>
            </w:r>
            <w:r w:rsidRPr="002247D9">
              <w:rPr>
                <w:rFonts w:ascii="Arial" w:eastAsia="Times New Roman" w:hAnsi="Arial" w:cs="Arial"/>
              </w:rPr>
              <w:t xml:space="preserve">– </w:t>
            </w:r>
            <w:r w:rsidR="000A69F8" w:rsidRPr="002247D9">
              <w:rPr>
                <w:rFonts w:ascii="Arial" w:eastAsia="Times New Roman" w:hAnsi="Arial" w:cs="Arial"/>
              </w:rPr>
              <w:t xml:space="preserve">Outlining </w:t>
            </w:r>
            <w:r w:rsidRPr="002247D9">
              <w:rPr>
                <w:rFonts w:ascii="Arial" w:eastAsia="Times New Roman" w:hAnsi="Arial" w:cs="Arial"/>
              </w:rPr>
              <w:t>dust mitigation measures</w:t>
            </w:r>
            <w:r w:rsidR="000A69F8" w:rsidRPr="002247D9">
              <w:rPr>
                <w:rFonts w:ascii="Arial" w:eastAsia="Times New Roman" w:hAnsi="Arial" w:cs="Arial"/>
              </w:rPr>
              <w:t xml:space="preserve"> to be applied as part of undertaking of works and operations.</w:t>
            </w:r>
          </w:p>
          <w:p w14:paraId="2E518D3F" w14:textId="77777777" w:rsidR="00D02D92" w:rsidRPr="002247D9" w:rsidRDefault="00D02D92" w:rsidP="00D02D92">
            <w:pPr>
              <w:rPr>
                <w:rFonts w:ascii="Arial" w:eastAsia="Times New Roman" w:hAnsi="Arial" w:cs="Arial"/>
              </w:rPr>
            </w:pPr>
            <w:r w:rsidRPr="0071401A">
              <w:rPr>
                <w:rFonts w:ascii="Arial" w:eastAsia="Times New Roman" w:hAnsi="Arial" w:cs="Arial"/>
              </w:rPr>
              <w:t>No works may commence until Council has provided written approval of the above management plans.</w:t>
            </w:r>
          </w:p>
          <w:p w14:paraId="312542B0" w14:textId="2E0F9879" w:rsidR="00D02D92" w:rsidRPr="00065DB9" w:rsidRDefault="00D02D92" w:rsidP="00D02D92">
            <w:pPr>
              <w:rPr>
                <w:rFonts w:ascii="Arial" w:eastAsia="Times New Roman" w:hAnsi="Arial" w:cs="Arial"/>
                <w:highlight w:val="yellow"/>
              </w:rPr>
            </w:pPr>
            <w:r w:rsidRPr="002247D9">
              <w:rPr>
                <w:rFonts w:ascii="Arial" w:eastAsia="Times New Roman" w:hAnsi="Arial" w:cs="Arial"/>
              </w:rPr>
              <w:t xml:space="preserve">All operations must be undertaken in accordance with the </w:t>
            </w:r>
            <w:r w:rsidR="002247D9" w:rsidRPr="002247D9">
              <w:rPr>
                <w:rFonts w:ascii="Arial" w:eastAsia="Times New Roman" w:hAnsi="Arial" w:cs="Arial"/>
              </w:rPr>
              <w:t>agreed-upon</w:t>
            </w:r>
            <w:r w:rsidRPr="002247D9">
              <w:rPr>
                <w:rFonts w:ascii="Arial" w:eastAsia="Times New Roman" w:hAnsi="Arial" w:cs="Arial"/>
              </w:rPr>
              <w:t xml:space="preserve"> management plans. </w:t>
            </w:r>
          </w:p>
        </w:tc>
      </w:tr>
      <w:tr w:rsidR="00D02D92" w14:paraId="390C65EF" w14:textId="77777777" w:rsidTr="00D02D92">
        <w:trPr>
          <w:divId w:val="80837286"/>
          <w:jc w:val="center"/>
        </w:trPr>
        <w:tc>
          <w:tcPr>
            <w:tcW w:w="243" w:type="pct"/>
            <w:vMerge/>
            <w:tcBorders>
              <w:left w:val="single" w:sz="4" w:space="0" w:color="auto"/>
              <w:bottom w:val="single" w:sz="4" w:space="0" w:color="auto"/>
              <w:right w:val="single" w:sz="4" w:space="0" w:color="auto"/>
            </w:tcBorders>
            <w:vAlign w:val="center"/>
          </w:tcPr>
          <w:p w14:paraId="1C68DE2E" w14:textId="77777777" w:rsidR="00D02D92" w:rsidRPr="00065DB9" w:rsidRDefault="00D02D92" w:rsidP="00D02D92">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7E205290" w14:textId="076CA799" w:rsidR="00D02D92" w:rsidRPr="00065DB9" w:rsidRDefault="00D02D92" w:rsidP="00D02D92">
            <w:pPr>
              <w:rPr>
                <w:rFonts w:ascii="Arial" w:eastAsia="Times New Roman" w:hAnsi="Arial" w:cs="Arial"/>
                <w:b/>
                <w:bCs/>
              </w:rPr>
            </w:pPr>
            <w:r w:rsidRPr="00065DB9">
              <w:rPr>
                <w:rFonts w:ascii="Arial" w:eastAsia="Times New Roman" w:hAnsi="Arial" w:cs="Arial"/>
                <w:b/>
                <w:bCs/>
              </w:rPr>
              <w:t xml:space="preserve">Condition reason: </w:t>
            </w:r>
            <w:r w:rsidRPr="00065DB9">
              <w:rPr>
                <w:rFonts w:ascii="Arial" w:eastAsia="Times New Roman" w:hAnsi="Arial" w:cs="Arial"/>
              </w:rPr>
              <w:t>To ensure management plans</w:t>
            </w:r>
            <w:r w:rsidRPr="00065DB9">
              <w:rPr>
                <w:rFonts w:ascii="Arial" w:eastAsia="Times New Roman" w:hAnsi="Arial" w:cs="Arial"/>
                <w:b/>
                <w:bCs/>
              </w:rPr>
              <w:t xml:space="preserve"> </w:t>
            </w:r>
            <w:r w:rsidRPr="00065DB9">
              <w:rPr>
                <w:rFonts w:ascii="Arial" w:eastAsia="Times New Roman" w:hAnsi="Arial" w:cs="Arial"/>
              </w:rPr>
              <w:t>as recommended by approved documents are prepared and operations comply with the developed management plans.</w:t>
            </w:r>
            <w:r w:rsidRPr="00065DB9">
              <w:rPr>
                <w:rFonts w:ascii="Arial" w:eastAsia="Times New Roman" w:hAnsi="Arial" w:cs="Arial"/>
                <w:b/>
                <w:bCs/>
              </w:rPr>
              <w:t xml:space="preserve">  </w:t>
            </w:r>
          </w:p>
        </w:tc>
      </w:tr>
      <w:tr w:rsidR="008E749E" w14:paraId="571E0C08" w14:textId="77777777" w:rsidTr="004D6F90">
        <w:trPr>
          <w:divId w:val="80837286"/>
          <w:jc w:val="center"/>
        </w:trPr>
        <w:tc>
          <w:tcPr>
            <w:tcW w:w="243" w:type="pct"/>
            <w:vMerge w:val="restart"/>
            <w:tcBorders>
              <w:left w:val="single" w:sz="4" w:space="0" w:color="auto"/>
              <w:right w:val="single" w:sz="4" w:space="0" w:color="auto"/>
            </w:tcBorders>
          </w:tcPr>
          <w:p w14:paraId="2BAF52F9" w14:textId="6BE03FED" w:rsidR="008E749E" w:rsidRPr="00065DB9" w:rsidRDefault="00FD27EB" w:rsidP="004D6F90">
            <w:pPr>
              <w:rPr>
                <w:rFonts w:ascii="Arial" w:eastAsia="Times New Roman" w:hAnsi="Arial" w:cs="Arial"/>
                <w:highlight w:val="yellow"/>
              </w:rPr>
            </w:pPr>
            <w:r w:rsidRPr="00857705">
              <w:rPr>
                <w:rFonts w:ascii="Arial" w:eastAsia="Times New Roman" w:hAnsi="Arial" w:cs="Arial"/>
              </w:rPr>
              <w:t>1</w:t>
            </w:r>
            <w:r w:rsidR="00857705" w:rsidRPr="00857705">
              <w:rPr>
                <w:rFonts w:ascii="Arial" w:eastAsia="Times New Roman" w:hAnsi="Arial" w:cs="Arial"/>
              </w:rPr>
              <w:t>1</w:t>
            </w:r>
          </w:p>
        </w:tc>
        <w:tc>
          <w:tcPr>
            <w:tcW w:w="4757" w:type="pct"/>
            <w:tcBorders>
              <w:top w:val="single" w:sz="6" w:space="0" w:color="000000"/>
              <w:left w:val="single" w:sz="4" w:space="0" w:color="auto"/>
              <w:bottom w:val="single" w:sz="6" w:space="0" w:color="000000"/>
              <w:right w:val="single" w:sz="6" w:space="0" w:color="000000"/>
            </w:tcBorders>
          </w:tcPr>
          <w:p w14:paraId="000EE970" w14:textId="77777777" w:rsidR="008E749E" w:rsidRPr="00FD27EB" w:rsidRDefault="008E749E">
            <w:pPr>
              <w:rPr>
                <w:rFonts w:ascii="Arial" w:eastAsia="Times New Roman" w:hAnsi="Arial" w:cs="Arial"/>
                <w:b/>
                <w:bCs/>
              </w:rPr>
            </w:pPr>
            <w:r w:rsidRPr="00FD27EB">
              <w:rPr>
                <w:rFonts w:ascii="Arial" w:eastAsia="Times New Roman" w:hAnsi="Arial" w:cs="Arial"/>
                <w:b/>
                <w:bCs/>
              </w:rPr>
              <w:t>Payment of contributions</w:t>
            </w:r>
          </w:p>
        </w:tc>
      </w:tr>
      <w:tr w:rsidR="008E749E" w14:paraId="414580B4" w14:textId="77777777" w:rsidTr="00D02D92">
        <w:trPr>
          <w:divId w:val="80837286"/>
          <w:jc w:val="center"/>
        </w:trPr>
        <w:tc>
          <w:tcPr>
            <w:tcW w:w="243" w:type="pct"/>
            <w:vMerge/>
            <w:tcBorders>
              <w:left w:val="single" w:sz="4" w:space="0" w:color="auto"/>
              <w:right w:val="single" w:sz="4" w:space="0" w:color="auto"/>
            </w:tcBorders>
            <w:vAlign w:val="center"/>
          </w:tcPr>
          <w:p w14:paraId="36C07E67" w14:textId="77777777" w:rsidR="008E749E" w:rsidRPr="00065DB9" w:rsidRDefault="008E749E">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2E97B305" w14:textId="6F906987" w:rsidR="00A24498" w:rsidRPr="00FD27EB" w:rsidRDefault="00A24498" w:rsidP="00606628">
            <w:pPr>
              <w:pStyle w:val="NormalWeb"/>
              <w:numPr>
                <w:ilvl w:val="0"/>
                <w:numId w:val="45"/>
              </w:numPr>
              <w:spacing w:before="0" w:beforeAutospacing="0" w:after="0" w:afterAutospacing="0"/>
              <w:ind w:left="714" w:hanging="357"/>
              <w:rPr>
                <w:rFonts w:ascii="Arial" w:hAnsi="Arial" w:cs="Arial"/>
                <w:sz w:val="22"/>
                <w:szCs w:val="22"/>
              </w:rPr>
            </w:pPr>
            <w:r w:rsidRPr="00FD27EB">
              <w:rPr>
                <w:rFonts w:ascii="Arial" w:hAnsi="Arial" w:cs="Arial"/>
                <w:sz w:val="22"/>
                <w:szCs w:val="22"/>
              </w:rPr>
              <w:t xml:space="preserve">In accordance with Section 4.17(1) of the </w:t>
            </w:r>
            <w:r w:rsidRPr="00FD27EB">
              <w:rPr>
                <w:rFonts w:ascii="Arial" w:hAnsi="Arial" w:cs="Arial"/>
                <w:i/>
                <w:iCs/>
                <w:sz w:val="22"/>
                <w:szCs w:val="22"/>
              </w:rPr>
              <w:t>Environmental Planning and Assessment Act 1979</w:t>
            </w:r>
            <w:r w:rsidRPr="00FD27EB">
              <w:rPr>
                <w:rFonts w:ascii="Arial" w:hAnsi="Arial" w:cs="Arial"/>
                <w:sz w:val="22"/>
                <w:szCs w:val="22"/>
              </w:rPr>
              <w:t xml:space="preserve"> and the </w:t>
            </w:r>
            <w:r w:rsidRPr="00FD27EB">
              <w:rPr>
                <w:rFonts w:ascii="Arial" w:hAnsi="Arial" w:cs="Arial"/>
                <w:i/>
                <w:iCs/>
                <w:sz w:val="22"/>
                <w:szCs w:val="22"/>
              </w:rPr>
              <w:t>Gundagai Shire Council Section 7.11 Development generating heavy vehicle usage of local roads</w:t>
            </w:r>
            <w:r w:rsidRPr="00FD27EB">
              <w:rPr>
                <w:rFonts w:ascii="Arial" w:hAnsi="Arial" w:cs="Arial"/>
                <w:sz w:val="22"/>
                <w:szCs w:val="22"/>
              </w:rPr>
              <w:t xml:space="preserve">, </w:t>
            </w:r>
            <w:r w:rsidRPr="00FD27EB">
              <w:rPr>
                <w:rFonts w:ascii="Arial" w:hAnsi="Arial" w:cs="Arial"/>
                <w:b/>
                <w:bCs/>
                <w:sz w:val="22"/>
                <w:szCs w:val="22"/>
              </w:rPr>
              <w:t xml:space="preserve">$102,184.20 </w:t>
            </w:r>
            <w:r w:rsidRPr="00FD27EB">
              <w:rPr>
                <w:rFonts w:ascii="Arial" w:hAnsi="Arial" w:cs="Arial"/>
                <w:sz w:val="22"/>
                <w:szCs w:val="22"/>
              </w:rPr>
              <w:t xml:space="preserve">must be paid to offset the accelerated deterioration of local roads caused by heavy vehicles associated with the development. </w:t>
            </w:r>
          </w:p>
          <w:p w14:paraId="3204F389" w14:textId="77777777" w:rsidR="00606628" w:rsidRPr="00FD27EB" w:rsidRDefault="00606628" w:rsidP="00606628">
            <w:pPr>
              <w:pStyle w:val="NormalWeb"/>
              <w:spacing w:before="0" w:beforeAutospacing="0" w:after="0" w:afterAutospacing="0"/>
              <w:ind w:left="714"/>
              <w:rPr>
                <w:rFonts w:ascii="Arial" w:hAnsi="Arial" w:cs="Arial"/>
                <w:sz w:val="22"/>
                <w:szCs w:val="22"/>
              </w:rPr>
            </w:pPr>
          </w:p>
          <w:p w14:paraId="369CB440" w14:textId="460C721C" w:rsidR="00A24498" w:rsidRPr="00FD27EB" w:rsidRDefault="00606628" w:rsidP="00606628">
            <w:pPr>
              <w:pStyle w:val="NormalWeb"/>
              <w:numPr>
                <w:ilvl w:val="0"/>
                <w:numId w:val="45"/>
              </w:numPr>
              <w:spacing w:before="0" w:beforeAutospacing="0" w:after="0" w:afterAutospacing="0"/>
              <w:ind w:left="714" w:hanging="357"/>
              <w:rPr>
                <w:rFonts w:ascii="Arial" w:hAnsi="Arial" w:cs="Arial"/>
                <w:sz w:val="22"/>
                <w:szCs w:val="22"/>
              </w:rPr>
            </w:pPr>
            <w:r w:rsidRPr="00FD27EB">
              <w:rPr>
                <w:rFonts w:ascii="Arial" w:hAnsi="Arial" w:cs="Arial"/>
                <w:sz w:val="22"/>
                <w:szCs w:val="22"/>
              </w:rPr>
              <w:t xml:space="preserve">Any deferred or periodic payment of the contribution is only permitted where with the written agreement of council and comply with the provisions set by the adopted contribution plan. </w:t>
            </w:r>
          </w:p>
          <w:p w14:paraId="1B9897EF" w14:textId="77777777" w:rsidR="00606628" w:rsidRPr="00FD27EB" w:rsidRDefault="00606628" w:rsidP="00606628">
            <w:pPr>
              <w:pStyle w:val="ListParagraph"/>
              <w:spacing w:before="0" w:after="0"/>
              <w:rPr>
                <w:rFonts w:ascii="Arial" w:hAnsi="Arial" w:cs="Arial"/>
                <w:szCs w:val="22"/>
              </w:rPr>
            </w:pPr>
          </w:p>
          <w:p w14:paraId="05FB8CD4" w14:textId="56E0BE8E" w:rsidR="00606628" w:rsidRPr="00FD27EB" w:rsidRDefault="00A24498" w:rsidP="00606628">
            <w:pPr>
              <w:pStyle w:val="NormalWeb"/>
              <w:numPr>
                <w:ilvl w:val="0"/>
                <w:numId w:val="45"/>
              </w:numPr>
              <w:spacing w:before="0" w:beforeAutospacing="0" w:after="0" w:afterAutospacing="0"/>
              <w:ind w:left="714" w:hanging="357"/>
              <w:rPr>
                <w:rFonts w:ascii="Arial" w:hAnsi="Arial" w:cs="Arial"/>
                <w:sz w:val="22"/>
                <w:szCs w:val="22"/>
              </w:rPr>
            </w:pPr>
            <w:r w:rsidRPr="00FD27EB">
              <w:rPr>
                <w:rFonts w:ascii="Arial" w:hAnsi="Arial" w:cs="Arial"/>
                <w:sz w:val="22"/>
                <w:szCs w:val="22"/>
              </w:rPr>
              <w:t xml:space="preserve">The value of this contribution is current as of the date of determination of this Development Consent.  </w:t>
            </w:r>
            <w:r w:rsidR="00606628" w:rsidRPr="00FD27EB">
              <w:rPr>
                <w:rFonts w:ascii="Arial" w:hAnsi="Arial" w:cs="Arial"/>
                <w:sz w:val="22"/>
                <w:szCs w:val="22"/>
              </w:rPr>
              <w:t xml:space="preserve">If the contribution is not paid within the quarter in which consent is granted, the contributions payable under this Plan will be adjusted and the amount payable will be calculated </w:t>
            </w:r>
            <w:proofErr w:type="gramStart"/>
            <w:r w:rsidR="00606628" w:rsidRPr="00FD27EB">
              <w:rPr>
                <w:rFonts w:ascii="Arial" w:hAnsi="Arial" w:cs="Arial"/>
                <w:sz w:val="22"/>
                <w:szCs w:val="22"/>
              </w:rPr>
              <w:t>on the basis of</w:t>
            </w:r>
            <w:proofErr w:type="gramEnd"/>
            <w:r w:rsidR="00606628" w:rsidRPr="00FD27EB">
              <w:rPr>
                <w:rFonts w:ascii="Arial" w:hAnsi="Arial" w:cs="Arial"/>
                <w:sz w:val="22"/>
                <w:szCs w:val="22"/>
              </w:rPr>
              <w:t xml:space="preserve"> the contribution rates</w:t>
            </w:r>
            <w:r w:rsidR="00FB182A" w:rsidRPr="00FD27EB">
              <w:rPr>
                <w:rFonts w:ascii="Arial" w:hAnsi="Arial" w:cs="Arial"/>
                <w:sz w:val="22"/>
                <w:szCs w:val="22"/>
              </w:rPr>
              <w:t xml:space="preserve"> that are applicable at the time of payment in the following manner:</w:t>
            </w:r>
          </w:p>
          <w:p w14:paraId="03758616" w14:textId="77777777" w:rsidR="00FB182A" w:rsidRPr="00FD27EB" w:rsidRDefault="00FB182A" w:rsidP="00FB182A">
            <w:pPr>
              <w:pStyle w:val="ListParagraph"/>
              <w:rPr>
                <w:rFonts w:ascii="Arial" w:hAnsi="Arial" w:cs="Arial"/>
                <w:szCs w:val="22"/>
              </w:rPr>
            </w:pPr>
          </w:p>
          <w:tbl>
            <w:tblPr>
              <w:tblW w:w="0" w:type="auto"/>
              <w:tblInd w:w="990" w:type="dxa"/>
              <w:tblLook w:val="04A0" w:firstRow="1" w:lastRow="0" w:firstColumn="1" w:lastColumn="0" w:noHBand="0" w:noVBand="1"/>
            </w:tblPr>
            <w:tblGrid>
              <w:gridCol w:w="812"/>
              <w:gridCol w:w="403"/>
              <w:gridCol w:w="754"/>
              <w:gridCol w:w="403"/>
              <w:gridCol w:w="3735"/>
            </w:tblGrid>
            <w:tr w:rsidR="00A24498" w:rsidRPr="00FD27EB" w14:paraId="2AAEB0BA" w14:textId="77777777" w:rsidTr="00FB182A">
              <w:trPr>
                <w:trHeight w:val="402"/>
              </w:trPr>
              <w:tc>
                <w:tcPr>
                  <w:tcW w:w="812" w:type="dxa"/>
                  <w:hideMark/>
                </w:tcPr>
                <w:p w14:paraId="629972F7" w14:textId="5B15526F" w:rsidR="00A24498" w:rsidRPr="002E2ED2" w:rsidRDefault="00FB182A" w:rsidP="00A24498">
                  <w:pPr>
                    <w:pStyle w:val="NormalWeb"/>
                    <w:rPr>
                      <w:rFonts w:ascii="Arial" w:hAnsi="Arial" w:cs="Arial"/>
                      <w:b/>
                      <w:bCs/>
                    </w:rPr>
                  </w:pPr>
                  <w:r w:rsidRPr="002E2ED2">
                    <w:rPr>
                      <w:rFonts w:ascii="Arial" w:hAnsi="Arial" w:cs="Arial"/>
                      <w:b/>
                      <w:bCs/>
                    </w:rPr>
                    <w:t>$C</w:t>
                  </w:r>
                  <w:r w:rsidRPr="002E2ED2">
                    <w:rPr>
                      <w:rFonts w:ascii="Arial" w:hAnsi="Arial" w:cs="Arial"/>
                      <w:b/>
                      <w:bCs/>
                      <w:vertAlign w:val="subscript"/>
                    </w:rPr>
                    <w:t>P</w:t>
                  </w:r>
                </w:p>
              </w:tc>
              <w:tc>
                <w:tcPr>
                  <w:tcW w:w="403" w:type="dxa"/>
                  <w:hideMark/>
                </w:tcPr>
                <w:p w14:paraId="33DC5AD4" w14:textId="77777777" w:rsidR="00A24498" w:rsidRPr="002E2ED2" w:rsidRDefault="00A24498" w:rsidP="00A24498">
                  <w:pPr>
                    <w:pStyle w:val="NormalWeb"/>
                    <w:rPr>
                      <w:rFonts w:ascii="Arial" w:hAnsi="Arial" w:cs="Arial"/>
                      <w:b/>
                      <w:bCs/>
                    </w:rPr>
                  </w:pPr>
                  <w:r w:rsidRPr="002E2ED2">
                    <w:rPr>
                      <w:rFonts w:ascii="Arial" w:hAnsi="Arial" w:cs="Arial"/>
                      <w:b/>
                      <w:bCs/>
                    </w:rPr>
                    <w:t>=</w:t>
                  </w:r>
                </w:p>
              </w:tc>
              <w:tc>
                <w:tcPr>
                  <w:tcW w:w="751" w:type="dxa"/>
                  <w:hideMark/>
                </w:tcPr>
                <w:p w14:paraId="27953C7A" w14:textId="59F1BF83" w:rsidR="00A24498" w:rsidRPr="002E2ED2" w:rsidRDefault="00FB182A" w:rsidP="00A24498">
                  <w:pPr>
                    <w:pStyle w:val="NormalWeb"/>
                    <w:rPr>
                      <w:rFonts w:ascii="Arial" w:hAnsi="Arial" w:cs="Arial"/>
                      <w:b/>
                      <w:bCs/>
                    </w:rPr>
                  </w:pPr>
                  <w:r w:rsidRPr="002E2ED2">
                    <w:rPr>
                      <w:rFonts w:ascii="Arial" w:hAnsi="Arial" w:cs="Arial"/>
                      <w:b/>
                      <w:bCs/>
                    </w:rPr>
                    <w:t>$C</w:t>
                  </w:r>
                  <w:r w:rsidRPr="002E2ED2">
                    <w:rPr>
                      <w:rFonts w:ascii="Arial" w:hAnsi="Arial" w:cs="Arial"/>
                      <w:b/>
                      <w:bCs/>
                      <w:vertAlign w:val="subscript"/>
                    </w:rPr>
                    <w:t>DC</w:t>
                  </w:r>
                </w:p>
              </w:tc>
              <w:tc>
                <w:tcPr>
                  <w:tcW w:w="403" w:type="dxa"/>
                  <w:hideMark/>
                </w:tcPr>
                <w:p w14:paraId="233DD669" w14:textId="39EEAE8D" w:rsidR="00A24498" w:rsidRPr="002E2ED2" w:rsidRDefault="00FB182A" w:rsidP="00A24498">
                  <w:pPr>
                    <w:pStyle w:val="NormalWeb"/>
                    <w:rPr>
                      <w:rFonts w:ascii="Arial" w:hAnsi="Arial" w:cs="Arial"/>
                      <w:b/>
                      <w:bCs/>
                    </w:rPr>
                  </w:pPr>
                  <w:r w:rsidRPr="002E2ED2">
                    <w:rPr>
                      <w:rFonts w:ascii="Arial" w:hAnsi="Arial" w:cs="Arial"/>
                      <w:b/>
                      <w:bCs/>
                    </w:rPr>
                    <w:t>+</w:t>
                  </w:r>
                </w:p>
              </w:tc>
              <w:tc>
                <w:tcPr>
                  <w:tcW w:w="3735" w:type="dxa"/>
                  <w:hideMark/>
                </w:tcPr>
                <w:p w14:paraId="16573591" w14:textId="1EB5E514" w:rsidR="00A24498" w:rsidRPr="002E2ED2" w:rsidRDefault="00FB182A" w:rsidP="00A24498">
                  <w:pPr>
                    <w:pStyle w:val="NormalWeb"/>
                    <w:rPr>
                      <w:rFonts w:ascii="Arial" w:hAnsi="Arial" w:cs="Arial"/>
                      <w:b/>
                      <w:bCs/>
                    </w:rPr>
                  </w:pPr>
                  <w:r w:rsidRPr="002E2ED2">
                    <w:rPr>
                      <w:rFonts w:ascii="Arial" w:hAnsi="Arial" w:cs="Arial"/>
                      <w:b/>
                      <w:bCs/>
                      <w:u w:val="single"/>
                    </w:rPr>
                    <w:t>[$C</w:t>
                  </w:r>
                  <w:r w:rsidRPr="002E2ED2">
                    <w:rPr>
                      <w:rFonts w:ascii="Arial" w:hAnsi="Arial" w:cs="Arial"/>
                      <w:b/>
                      <w:bCs/>
                      <w:u w:val="single"/>
                      <w:vertAlign w:val="subscript"/>
                    </w:rPr>
                    <w:t>DC</w:t>
                  </w:r>
                  <w:r w:rsidRPr="002E2ED2">
                    <w:rPr>
                      <w:rFonts w:ascii="Arial" w:hAnsi="Arial" w:cs="Arial"/>
                      <w:b/>
                      <w:bCs/>
                      <w:u w:val="single"/>
                    </w:rPr>
                    <w:t xml:space="preserve"> X ($C</w:t>
                  </w:r>
                  <w:r w:rsidRPr="002E2ED2">
                    <w:rPr>
                      <w:rFonts w:ascii="Arial" w:hAnsi="Arial" w:cs="Arial"/>
                      <w:b/>
                      <w:bCs/>
                      <w:u w:val="single"/>
                      <w:vertAlign w:val="subscript"/>
                    </w:rPr>
                    <w:t>Q</w:t>
                  </w:r>
                  <w:r w:rsidRPr="002E2ED2">
                    <w:rPr>
                      <w:rFonts w:ascii="Arial" w:hAnsi="Arial" w:cs="Arial"/>
                      <w:b/>
                      <w:bCs/>
                      <w:u w:val="single"/>
                    </w:rPr>
                    <w:t xml:space="preserve"> - $C</w:t>
                  </w:r>
                  <w:r w:rsidRPr="002E2ED2">
                    <w:rPr>
                      <w:rFonts w:ascii="Arial" w:hAnsi="Arial" w:cs="Arial"/>
                      <w:b/>
                      <w:bCs/>
                      <w:u w:val="single"/>
                      <w:vertAlign w:val="subscript"/>
                    </w:rPr>
                    <w:t>C</w:t>
                  </w:r>
                  <w:r w:rsidRPr="002E2ED2">
                    <w:rPr>
                      <w:rFonts w:ascii="Arial" w:hAnsi="Arial" w:cs="Arial"/>
                      <w:b/>
                      <w:bCs/>
                      <w:u w:val="single"/>
                    </w:rPr>
                    <w:t>)]</w:t>
                  </w:r>
                </w:p>
              </w:tc>
            </w:tr>
            <w:tr w:rsidR="00A24498" w:rsidRPr="00FD27EB" w14:paraId="7128965F" w14:textId="77777777" w:rsidTr="00FB182A">
              <w:trPr>
                <w:trHeight w:val="418"/>
              </w:trPr>
              <w:tc>
                <w:tcPr>
                  <w:tcW w:w="812" w:type="dxa"/>
                  <w:hideMark/>
                </w:tcPr>
                <w:p w14:paraId="0ABE9A21" w14:textId="77777777" w:rsidR="00A24498" w:rsidRPr="002E2ED2" w:rsidRDefault="00A24498" w:rsidP="00A24498">
                  <w:pPr>
                    <w:pStyle w:val="NormalWeb"/>
                    <w:rPr>
                      <w:rFonts w:ascii="Arial" w:hAnsi="Arial" w:cs="Arial"/>
                      <w:b/>
                      <w:bCs/>
                    </w:rPr>
                  </w:pPr>
                  <w:r w:rsidRPr="002E2ED2">
                    <w:rPr>
                      <w:rFonts w:ascii="Arial" w:hAnsi="Arial" w:cs="Arial"/>
                      <w:b/>
                      <w:bCs/>
                    </w:rPr>
                    <w:t> </w:t>
                  </w:r>
                </w:p>
              </w:tc>
              <w:tc>
                <w:tcPr>
                  <w:tcW w:w="403" w:type="dxa"/>
                  <w:hideMark/>
                </w:tcPr>
                <w:p w14:paraId="4D2B8D33" w14:textId="77777777" w:rsidR="00A24498" w:rsidRPr="002E2ED2" w:rsidRDefault="00A24498" w:rsidP="00A24498">
                  <w:pPr>
                    <w:pStyle w:val="NormalWeb"/>
                    <w:rPr>
                      <w:rFonts w:ascii="Arial" w:hAnsi="Arial" w:cs="Arial"/>
                      <w:b/>
                      <w:bCs/>
                    </w:rPr>
                  </w:pPr>
                  <w:r w:rsidRPr="002E2ED2">
                    <w:rPr>
                      <w:rFonts w:ascii="Arial" w:hAnsi="Arial" w:cs="Arial"/>
                      <w:b/>
                      <w:bCs/>
                    </w:rPr>
                    <w:t> </w:t>
                  </w:r>
                </w:p>
              </w:tc>
              <w:tc>
                <w:tcPr>
                  <w:tcW w:w="751" w:type="dxa"/>
                  <w:hideMark/>
                </w:tcPr>
                <w:p w14:paraId="1AD4B39F" w14:textId="77777777" w:rsidR="00A24498" w:rsidRPr="002E2ED2" w:rsidRDefault="00A24498" w:rsidP="00A24498">
                  <w:pPr>
                    <w:pStyle w:val="NormalWeb"/>
                    <w:rPr>
                      <w:rFonts w:ascii="Arial" w:hAnsi="Arial" w:cs="Arial"/>
                      <w:b/>
                      <w:bCs/>
                    </w:rPr>
                  </w:pPr>
                  <w:r w:rsidRPr="002E2ED2">
                    <w:rPr>
                      <w:rFonts w:ascii="Arial" w:hAnsi="Arial" w:cs="Arial"/>
                      <w:b/>
                      <w:bCs/>
                    </w:rPr>
                    <w:t> </w:t>
                  </w:r>
                </w:p>
              </w:tc>
              <w:tc>
                <w:tcPr>
                  <w:tcW w:w="403" w:type="dxa"/>
                  <w:hideMark/>
                </w:tcPr>
                <w:p w14:paraId="6CFBA949" w14:textId="77777777" w:rsidR="00A24498" w:rsidRPr="002E2ED2" w:rsidRDefault="00A24498" w:rsidP="00A24498">
                  <w:pPr>
                    <w:pStyle w:val="NormalWeb"/>
                    <w:rPr>
                      <w:rFonts w:ascii="Arial" w:hAnsi="Arial" w:cs="Arial"/>
                      <w:b/>
                      <w:bCs/>
                    </w:rPr>
                  </w:pPr>
                  <w:r w:rsidRPr="002E2ED2">
                    <w:rPr>
                      <w:rFonts w:ascii="Arial" w:hAnsi="Arial" w:cs="Arial"/>
                      <w:b/>
                      <w:bCs/>
                    </w:rPr>
                    <w:t> </w:t>
                  </w:r>
                </w:p>
              </w:tc>
              <w:tc>
                <w:tcPr>
                  <w:tcW w:w="3735" w:type="dxa"/>
                  <w:hideMark/>
                </w:tcPr>
                <w:p w14:paraId="0D9A3D26" w14:textId="1DFF7E12" w:rsidR="00A24498" w:rsidRPr="002E2ED2" w:rsidRDefault="00FB182A" w:rsidP="00A24498">
                  <w:pPr>
                    <w:pStyle w:val="NormalWeb"/>
                    <w:rPr>
                      <w:rFonts w:ascii="Arial" w:hAnsi="Arial" w:cs="Arial"/>
                      <w:b/>
                      <w:bCs/>
                    </w:rPr>
                  </w:pPr>
                  <w:r w:rsidRPr="002E2ED2">
                    <w:rPr>
                      <w:rFonts w:ascii="Arial" w:hAnsi="Arial" w:cs="Arial"/>
                      <w:b/>
                      <w:bCs/>
                    </w:rPr>
                    <w:t>$C</w:t>
                  </w:r>
                  <w:r w:rsidRPr="002E2ED2">
                    <w:rPr>
                      <w:rFonts w:ascii="Arial" w:hAnsi="Arial" w:cs="Arial"/>
                      <w:b/>
                      <w:bCs/>
                      <w:vertAlign w:val="subscript"/>
                    </w:rPr>
                    <w:t>C</w:t>
                  </w:r>
                </w:p>
              </w:tc>
            </w:tr>
          </w:tbl>
          <w:p w14:paraId="3D1DA3DD" w14:textId="77777777" w:rsidR="00A24498" w:rsidRPr="00FD27EB" w:rsidRDefault="00A24498" w:rsidP="00A24498">
            <w:pPr>
              <w:pStyle w:val="NormalWeb"/>
              <w:rPr>
                <w:rFonts w:ascii="Arial" w:hAnsi="Arial" w:cs="Arial"/>
                <w:sz w:val="22"/>
                <w:szCs w:val="22"/>
              </w:rPr>
            </w:pPr>
            <w:r w:rsidRPr="00FD27EB">
              <w:rPr>
                <w:rFonts w:ascii="Arial" w:hAnsi="Arial" w:cs="Arial"/>
                <w:sz w:val="22"/>
                <w:szCs w:val="22"/>
              </w:rPr>
              <w:t>Where:</w:t>
            </w:r>
          </w:p>
          <w:p w14:paraId="352417BF" w14:textId="3FEAFB26" w:rsidR="00A24498" w:rsidRPr="00FD27EB" w:rsidRDefault="00FB182A" w:rsidP="00A24498">
            <w:pPr>
              <w:pStyle w:val="NormalWeb"/>
              <w:rPr>
                <w:rFonts w:ascii="Arial" w:hAnsi="Arial" w:cs="Arial"/>
                <w:sz w:val="22"/>
                <w:szCs w:val="22"/>
              </w:rPr>
            </w:pPr>
            <w:r w:rsidRPr="002E2ED2">
              <w:rPr>
                <w:rFonts w:ascii="Arial" w:hAnsi="Arial" w:cs="Arial"/>
                <w:b/>
                <w:bCs/>
              </w:rPr>
              <w:t>$ C</w:t>
            </w:r>
            <w:r w:rsidRPr="002E2ED2">
              <w:rPr>
                <w:rFonts w:ascii="Arial" w:hAnsi="Arial" w:cs="Arial"/>
                <w:b/>
                <w:bCs/>
                <w:vertAlign w:val="subscript"/>
              </w:rPr>
              <w:t>P</w:t>
            </w:r>
            <w:r w:rsidR="00A24498" w:rsidRPr="00FD27EB">
              <w:rPr>
                <w:rFonts w:ascii="Arial" w:hAnsi="Arial" w:cs="Arial"/>
                <w:sz w:val="22"/>
                <w:szCs w:val="22"/>
              </w:rPr>
              <w:t>     </w:t>
            </w:r>
            <w:r w:rsidRPr="00FD27EB">
              <w:rPr>
                <w:rFonts w:ascii="Arial" w:hAnsi="Arial" w:cs="Arial"/>
                <w:sz w:val="22"/>
                <w:szCs w:val="22"/>
              </w:rPr>
              <w:t>  is the amount of the contribution calculated at the time of payment</w:t>
            </w:r>
          </w:p>
          <w:p w14:paraId="44AFD8A6" w14:textId="23C10F49" w:rsidR="00A24498" w:rsidRPr="00FD27EB" w:rsidRDefault="00FB182A" w:rsidP="00A24498">
            <w:pPr>
              <w:pStyle w:val="NormalWeb"/>
              <w:rPr>
                <w:rFonts w:ascii="Arial" w:hAnsi="Arial" w:cs="Arial"/>
                <w:sz w:val="22"/>
                <w:szCs w:val="22"/>
              </w:rPr>
            </w:pPr>
            <w:r w:rsidRPr="002E2ED2">
              <w:rPr>
                <w:rFonts w:ascii="Arial" w:hAnsi="Arial" w:cs="Arial"/>
                <w:b/>
                <w:bCs/>
              </w:rPr>
              <w:t>$ C</w:t>
            </w:r>
            <w:r w:rsidRPr="002E2ED2">
              <w:rPr>
                <w:rFonts w:ascii="Arial" w:hAnsi="Arial" w:cs="Arial"/>
                <w:b/>
                <w:bCs/>
                <w:vertAlign w:val="subscript"/>
              </w:rPr>
              <w:t>DC</w:t>
            </w:r>
            <w:r w:rsidR="00A24498" w:rsidRPr="00FD27EB">
              <w:rPr>
                <w:rFonts w:ascii="Arial" w:hAnsi="Arial" w:cs="Arial"/>
                <w:b/>
                <w:bCs/>
                <w:sz w:val="22"/>
                <w:szCs w:val="22"/>
              </w:rPr>
              <w:t xml:space="preserve">     </w:t>
            </w:r>
            <w:r w:rsidR="00A24498" w:rsidRPr="00FD27EB">
              <w:rPr>
                <w:rFonts w:ascii="Arial" w:hAnsi="Arial" w:cs="Arial"/>
                <w:sz w:val="22"/>
                <w:szCs w:val="22"/>
              </w:rPr>
              <w:t xml:space="preserve">is the </w:t>
            </w:r>
            <w:r w:rsidRPr="00FD27EB">
              <w:rPr>
                <w:rFonts w:ascii="Arial" w:hAnsi="Arial" w:cs="Arial"/>
                <w:sz w:val="22"/>
                <w:szCs w:val="22"/>
              </w:rPr>
              <w:t>amount of the original contribution as set out in the development consent</w:t>
            </w:r>
          </w:p>
          <w:p w14:paraId="29171F1D" w14:textId="64C67265" w:rsidR="00A24498" w:rsidRPr="00FD27EB" w:rsidRDefault="00FB182A" w:rsidP="00A24498">
            <w:pPr>
              <w:pStyle w:val="NormalWeb"/>
              <w:rPr>
                <w:rFonts w:ascii="Arial" w:hAnsi="Arial" w:cs="Arial"/>
                <w:sz w:val="22"/>
                <w:szCs w:val="22"/>
              </w:rPr>
            </w:pPr>
            <w:r w:rsidRPr="002E2ED2">
              <w:rPr>
                <w:rFonts w:ascii="Arial" w:hAnsi="Arial" w:cs="Arial"/>
                <w:b/>
                <w:bCs/>
              </w:rPr>
              <w:t>$ C</w:t>
            </w:r>
            <w:r w:rsidRPr="002E2ED2">
              <w:rPr>
                <w:rFonts w:ascii="Arial" w:hAnsi="Arial" w:cs="Arial"/>
                <w:b/>
                <w:bCs/>
                <w:vertAlign w:val="subscript"/>
              </w:rPr>
              <w:t>Q</w:t>
            </w:r>
            <w:r w:rsidR="00A24498" w:rsidRPr="00FD27EB">
              <w:rPr>
                <w:rFonts w:ascii="Arial" w:hAnsi="Arial" w:cs="Arial"/>
                <w:b/>
                <w:bCs/>
                <w:sz w:val="22"/>
                <w:szCs w:val="22"/>
              </w:rPr>
              <w:t>    </w:t>
            </w:r>
            <w:r w:rsidRPr="00FD27EB">
              <w:rPr>
                <w:rFonts w:ascii="Arial" w:hAnsi="Arial" w:cs="Arial"/>
                <w:b/>
                <w:bCs/>
                <w:sz w:val="22"/>
                <w:szCs w:val="22"/>
              </w:rPr>
              <w:t xml:space="preserve">   </w:t>
            </w:r>
            <w:r w:rsidR="00A24498" w:rsidRPr="00FD27EB">
              <w:rPr>
                <w:rFonts w:ascii="Arial" w:hAnsi="Arial" w:cs="Arial"/>
                <w:sz w:val="22"/>
                <w:szCs w:val="22"/>
              </w:rPr>
              <w:t xml:space="preserve">is the </w:t>
            </w:r>
            <w:r w:rsidRPr="00FD27EB">
              <w:rPr>
                <w:rFonts w:ascii="Arial" w:hAnsi="Arial" w:cs="Arial"/>
                <w:sz w:val="22"/>
                <w:szCs w:val="22"/>
              </w:rPr>
              <w:t xml:space="preserve">contribution rate applicable at the time of the payment </w:t>
            </w:r>
          </w:p>
          <w:p w14:paraId="771167F5" w14:textId="2B8BD7E3" w:rsidR="00A24498" w:rsidRPr="00FD27EB" w:rsidRDefault="00FB182A" w:rsidP="00A24498">
            <w:pPr>
              <w:pStyle w:val="NormalWeb"/>
              <w:rPr>
                <w:rFonts w:ascii="Arial" w:hAnsi="Arial" w:cs="Arial"/>
                <w:sz w:val="22"/>
                <w:szCs w:val="22"/>
              </w:rPr>
            </w:pPr>
            <w:r w:rsidRPr="002E2ED2">
              <w:rPr>
                <w:rFonts w:ascii="Arial" w:hAnsi="Arial" w:cs="Arial"/>
                <w:b/>
                <w:bCs/>
              </w:rPr>
              <w:t>$ C</w:t>
            </w:r>
            <w:r w:rsidRPr="002E2ED2">
              <w:rPr>
                <w:rFonts w:ascii="Arial" w:hAnsi="Arial" w:cs="Arial"/>
                <w:b/>
                <w:bCs/>
                <w:vertAlign w:val="subscript"/>
              </w:rPr>
              <w:t>C</w:t>
            </w:r>
            <w:r w:rsidR="00A24498" w:rsidRPr="00FD27EB">
              <w:rPr>
                <w:rFonts w:ascii="Arial" w:hAnsi="Arial" w:cs="Arial"/>
                <w:b/>
                <w:bCs/>
                <w:sz w:val="22"/>
                <w:szCs w:val="22"/>
              </w:rPr>
              <w:t>     </w:t>
            </w:r>
            <w:r w:rsidR="00FD27EB" w:rsidRPr="00FD27EB">
              <w:rPr>
                <w:rFonts w:ascii="Arial" w:hAnsi="Arial" w:cs="Arial"/>
                <w:b/>
                <w:bCs/>
                <w:sz w:val="22"/>
                <w:szCs w:val="22"/>
              </w:rPr>
              <w:t xml:space="preserve"> </w:t>
            </w:r>
            <w:r w:rsidR="00A24498" w:rsidRPr="00FD27EB">
              <w:rPr>
                <w:rFonts w:ascii="Arial" w:hAnsi="Arial" w:cs="Arial"/>
                <w:sz w:val="22"/>
                <w:szCs w:val="22"/>
              </w:rPr>
              <w:t xml:space="preserve">is the </w:t>
            </w:r>
            <w:r w:rsidR="00FD27EB" w:rsidRPr="00FD27EB">
              <w:rPr>
                <w:rFonts w:ascii="Arial" w:hAnsi="Arial" w:cs="Arial"/>
                <w:sz w:val="22"/>
                <w:szCs w:val="22"/>
              </w:rPr>
              <w:t>contribution rate applicable at the time of the original consent</w:t>
            </w:r>
          </w:p>
          <w:p w14:paraId="71CE2CB2" w14:textId="77777777" w:rsidR="00A24498" w:rsidRPr="00FD27EB" w:rsidRDefault="00A24498" w:rsidP="00A24498">
            <w:pPr>
              <w:pStyle w:val="NormalWeb"/>
              <w:numPr>
                <w:ilvl w:val="0"/>
                <w:numId w:val="45"/>
              </w:numPr>
              <w:rPr>
                <w:rFonts w:ascii="Arial" w:hAnsi="Arial" w:cs="Arial"/>
                <w:sz w:val="22"/>
                <w:szCs w:val="22"/>
              </w:rPr>
            </w:pPr>
            <w:r w:rsidRPr="00FD27EB">
              <w:rPr>
                <w:rFonts w:ascii="Arial" w:hAnsi="Arial" w:cs="Arial"/>
                <w:sz w:val="22"/>
                <w:szCs w:val="22"/>
              </w:rPr>
              <w:t>The monetary contributions shall be paid to Council:</w:t>
            </w:r>
          </w:p>
          <w:p w14:paraId="602882D9" w14:textId="77777777" w:rsidR="00FD27EB" w:rsidRPr="00FD27EB" w:rsidRDefault="00A24498" w:rsidP="00A24498">
            <w:pPr>
              <w:pStyle w:val="NormalWeb"/>
              <w:numPr>
                <w:ilvl w:val="2"/>
                <w:numId w:val="46"/>
              </w:numPr>
              <w:rPr>
                <w:rFonts w:ascii="Arial" w:hAnsi="Arial" w:cs="Arial"/>
                <w:sz w:val="22"/>
                <w:szCs w:val="22"/>
              </w:rPr>
            </w:pPr>
            <w:r w:rsidRPr="00FD27EB">
              <w:rPr>
                <w:rFonts w:ascii="Arial" w:hAnsi="Arial" w:cs="Arial"/>
                <w:sz w:val="22"/>
                <w:szCs w:val="22"/>
              </w:rPr>
              <w:lastRenderedPageBreak/>
              <w:t xml:space="preserve">Prior to the issue of the </w:t>
            </w:r>
            <w:r w:rsidR="00FD27EB" w:rsidRPr="00FD27EB">
              <w:rPr>
                <w:rFonts w:ascii="Arial" w:hAnsi="Arial" w:cs="Arial"/>
                <w:sz w:val="22"/>
                <w:szCs w:val="22"/>
              </w:rPr>
              <w:t>carrying out of any works; or</w:t>
            </w:r>
          </w:p>
          <w:p w14:paraId="0D958AE6" w14:textId="091EBD42" w:rsidR="00A24498" w:rsidRDefault="00FD27EB" w:rsidP="00A24498">
            <w:pPr>
              <w:pStyle w:val="NormalWeb"/>
              <w:numPr>
                <w:ilvl w:val="2"/>
                <w:numId w:val="46"/>
              </w:numPr>
              <w:rPr>
                <w:rFonts w:ascii="Arial" w:hAnsi="Arial" w:cs="Arial"/>
                <w:sz w:val="22"/>
                <w:szCs w:val="22"/>
              </w:rPr>
            </w:pPr>
            <w:r w:rsidRPr="00FD27EB">
              <w:rPr>
                <w:rFonts w:ascii="Arial" w:hAnsi="Arial" w:cs="Arial"/>
                <w:sz w:val="22"/>
                <w:szCs w:val="22"/>
              </w:rPr>
              <w:t xml:space="preserve">In the case of deferred or periodic payments </w:t>
            </w:r>
            <w:r>
              <w:rPr>
                <w:rFonts w:ascii="Arial" w:hAnsi="Arial" w:cs="Arial"/>
                <w:sz w:val="22"/>
                <w:szCs w:val="22"/>
              </w:rPr>
              <w:t xml:space="preserve">as agreed upon in writing with Council. </w:t>
            </w:r>
          </w:p>
          <w:p w14:paraId="4104EE0C" w14:textId="3B821C83" w:rsidR="002E2ED2" w:rsidRPr="00FD27EB" w:rsidRDefault="002E2ED2" w:rsidP="002E2ED2">
            <w:pPr>
              <w:pStyle w:val="NormalWeb"/>
              <w:numPr>
                <w:ilvl w:val="0"/>
                <w:numId w:val="45"/>
              </w:numPr>
              <w:rPr>
                <w:rFonts w:ascii="Arial" w:hAnsi="Arial" w:cs="Arial"/>
                <w:sz w:val="22"/>
                <w:szCs w:val="22"/>
              </w:rPr>
            </w:pPr>
            <w:r>
              <w:rPr>
                <w:rFonts w:ascii="Arial" w:hAnsi="Arial" w:cs="Arial"/>
                <w:sz w:val="22"/>
                <w:szCs w:val="22"/>
              </w:rPr>
              <w:t xml:space="preserve">Alternatively, a Voluntary Planning Agreement may be entered into in accordance with the provisions of Section 7.4 of the Environmental Planning and Assessment Act 1979. </w:t>
            </w:r>
            <w:r w:rsidR="00A02EF4">
              <w:rPr>
                <w:rFonts w:ascii="Arial" w:hAnsi="Arial" w:cs="Arial"/>
                <w:sz w:val="22"/>
                <w:szCs w:val="22"/>
              </w:rPr>
              <w:t xml:space="preserve">Such an agreement must meet relevant legislative </w:t>
            </w:r>
            <w:proofErr w:type="gramStart"/>
            <w:r w:rsidR="00A02EF4">
              <w:rPr>
                <w:rFonts w:ascii="Arial" w:hAnsi="Arial" w:cs="Arial"/>
                <w:sz w:val="22"/>
                <w:szCs w:val="22"/>
              </w:rPr>
              <w:t>provisions</w:t>
            </w:r>
            <w:proofErr w:type="gramEnd"/>
            <w:r w:rsidR="00A02EF4">
              <w:rPr>
                <w:rFonts w:ascii="Arial" w:hAnsi="Arial" w:cs="Arial"/>
                <w:sz w:val="22"/>
                <w:szCs w:val="22"/>
              </w:rPr>
              <w:t xml:space="preserve"> Council Policies as at the time of agreement.</w:t>
            </w:r>
          </w:p>
          <w:p w14:paraId="03A174CA" w14:textId="30C6D0C4" w:rsidR="00A24498" w:rsidRPr="00FD27EB" w:rsidRDefault="00A24498" w:rsidP="00A24498">
            <w:pPr>
              <w:pStyle w:val="NormalWeb"/>
              <w:rPr>
                <w:rFonts w:ascii="Arial" w:hAnsi="Arial" w:cs="Arial"/>
                <w:sz w:val="22"/>
                <w:szCs w:val="22"/>
              </w:rPr>
            </w:pPr>
            <w:r w:rsidRPr="00FD27EB">
              <w:rPr>
                <w:rFonts w:ascii="Arial" w:hAnsi="Arial" w:cs="Arial"/>
                <w:i/>
                <w:iCs/>
                <w:sz w:val="22"/>
                <w:szCs w:val="22"/>
              </w:rPr>
              <w:t xml:space="preserve">Note: </w:t>
            </w:r>
            <w:r w:rsidR="00FD27EB" w:rsidRPr="00FD27EB">
              <w:rPr>
                <w:rFonts w:ascii="Arial" w:hAnsi="Arial" w:cs="Arial"/>
                <w:i/>
                <w:iCs/>
                <w:sz w:val="22"/>
                <w:szCs w:val="22"/>
              </w:rPr>
              <w:t xml:space="preserve">Gundagai Shire Council Section 7.11 Development generating heavy vehicle usage of local roads </w:t>
            </w:r>
            <w:r w:rsidRPr="00FD27EB">
              <w:rPr>
                <w:rFonts w:ascii="Arial" w:hAnsi="Arial" w:cs="Arial"/>
                <w:i/>
                <w:iCs/>
                <w:sz w:val="22"/>
                <w:szCs w:val="22"/>
              </w:rPr>
              <w:t xml:space="preserve">may be viewed at </w:t>
            </w:r>
            <w:hyperlink r:id="rId8" w:history="1">
              <w:r w:rsidRPr="00FD27EB">
                <w:rPr>
                  <w:rStyle w:val="Hyperlink"/>
                  <w:rFonts w:ascii="Arial" w:hAnsi="Arial" w:cs="Arial"/>
                  <w:sz w:val="22"/>
                  <w:szCs w:val="22"/>
                </w:rPr>
                <w:t>https://www.cgrc.nsw.gov.au/developer-contributions-plans/</w:t>
              </w:r>
            </w:hyperlink>
            <w:r w:rsidRPr="00FD27EB">
              <w:rPr>
                <w:rFonts w:ascii="Arial" w:hAnsi="Arial" w:cs="Arial"/>
                <w:sz w:val="22"/>
                <w:szCs w:val="22"/>
              </w:rPr>
              <w:t xml:space="preserve"> </w:t>
            </w:r>
            <w:r w:rsidRPr="00FD27EB">
              <w:rPr>
                <w:rFonts w:ascii="Arial" w:hAnsi="Arial" w:cs="Arial"/>
                <w:i/>
                <w:iCs/>
                <w:sz w:val="22"/>
                <w:szCs w:val="22"/>
              </w:rPr>
              <w:t>or a copy may be inspected at Council’s Offices during normal business hours.</w:t>
            </w:r>
          </w:p>
          <w:p w14:paraId="11BE0153" w14:textId="640A10B8" w:rsidR="008E749E" w:rsidRPr="00FD27EB" w:rsidRDefault="00A24498" w:rsidP="00A24498">
            <w:pPr>
              <w:rPr>
                <w:rFonts w:ascii="Arial" w:eastAsia="Times New Roman" w:hAnsi="Arial" w:cs="Arial"/>
                <w:b/>
                <w:bCs/>
              </w:rPr>
            </w:pPr>
            <w:r w:rsidRPr="00FD27EB">
              <w:rPr>
                <w:rFonts w:ascii="Arial" w:eastAsia="Times New Roman" w:hAnsi="Arial" w:cs="Arial"/>
                <w:i/>
                <w:iCs/>
              </w:rPr>
              <w:t>Note: To arrange a Payment Advice for the monetary contributions, please contact Council’s Sustainable Development Team on 1300 459 689.</w:t>
            </w:r>
          </w:p>
        </w:tc>
      </w:tr>
      <w:tr w:rsidR="008E749E" w14:paraId="7D05D6F2" w14:textId="77777777" w:rsidTr="00D02D92">
        <w:trPr>
          <w:divId w:val="80837286"/>
          <w:jc w:val="center"/>
        </w:trPr>
        <w:tc>
          <w:tcPr>
            <w:tcW w:w="243" w:type="pct"/>
            <w:vMerge/>
            <w:tcBorders>
              <w:left w:val="single" w:sz="4" w:space="0" w:color="auto"/>
              <w:bottom w:val="single" w:sz="4" w:space="0" w:color="auto"/>
              <w:right w:val="single" w:sz="4" w:space="0" w:color="auto"/>
            </w:tcBorders>
            <w:vAlign w:val="center"/>
          </w:tcPr>
          <w:p w14:paraId="22675208" w14:textId="77777777" w:rsidR="008E749E" w:rsidRPr="00065DB9" w:rsidRDefault="008E749E">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70C2D22C" w14:textId="7F6C6EC2" w:rsidR="008E749E" w:rsidRPr="00065DB9" w:rsidRDefault="00154856">
            <w:pPr>
              <w:rPr>
                <w:rFonts w:ascii="Arial" w:eastAsia="Times New Roman" w:hAnsi="Arial" w:cs="Arial"/>
                <w:b/>
                <w:bCs/>
              </w:rPr>
            </w:pPr>
            <w:r w:rsidRPr="00065DB9">
              <w:rPr>
                <w:rFonts w:ascii="Arial" w:eastAsia="Times New Roman" w:hAnsi="Arial" w:cs="Arial"/>
                <w:b/>
                <w:bCs/>
              </w:rPr>
              <w:t xml:space="preserve">Condition reason: </w:t>
            </w:r>
            <w:r w:rsidR="00FD27EB" w:rsidRPr="00FD27EB">
              <w:rPr>
                <w:rFonts w:ascii="Arial" w:eastAsia="Times New Roman" w:hAnsi="Arial" w:cs="Arial"/>
              </w:rPr>
              <w:t>Compliance with</w:t>
            </w:r>
            <w:r w:rsidR="00FD27EB">
              <w:rPr>
                <w:rFonts w:ascii="Arial" w:eastAsia="Times New Roman" w:hAnsi="Arial" w:cs="Arial"/>
                <w:b/>
                <w:bCs/>
              </w:rPr>
              <w:t xml:space="preserve"> </w:t>
            </w:r>
            <w:r w:rsidR="00FD27EB">
              <w:rPr>
                <w:rFonts w:ascii="Arial" w:hAnsi="Arial" w:cs="Arial"/>
                <w:i/>
                <w:iCs/>
              </w:rPr>
              <w:t>Gundagai Shire</w:t>
            </w:r>
            <w:r w:rsidR="00FD27EB" w:rsidRPr="00432903">
              <w:rPr>
                <w:rFonts w:ascii="Arial" w:hAnsi="Arial" w:cs="Arial"/>
                <w:i/>
                <w:iCs/>
              </w:rPr>
              <w:t xml:space="preserve"> Council Section 7.1</w:t>
            </w:r>
            <w:r w:rsidR="00FD27EB">
              <w:rPr>
                <w:rFonts w:ascii="Arial" w:hAnsi="Arial" w:cs="Arial"/>
                <w:i/>
                <w:iCs/>
              </w:rPr>
              <w:t>1</w:t>
            </w:r>
            <w:r w:rsidR="00FD27EB" w:rsidRPr="00432903">
              <w:rPr>
                <w:rFonts w:ascii="Arial" w:hAnsi="Arial" w:cs="Arial"/>
                <w:i/>
                <w:iCs/>
              </w:rPr>
              <w:t xml:space="preserve"> </w:t>
            </w:r>
            <w:r w:rsidR="00FD27EB">
              <w:rPr>
                <w:rFonts w:ascii="Arial" w:hAnsi="Arial" w:cs="Arial"/>
                <w:i/>
                <w:iCs/>
              </w:rPr>
              <w:t>Development generating heavy vehicle usage of local roads</w:t>
            </w:r>
          </w:p>
        </w:tc>
      </w:tr>
      <w:tr w:rsidR="00D02D92" w14:paraId="0D2271E3" w14:textId="77777777" w:rsidTr="004D6F90">
        <w:trPr>
          <w:divId w:val="80837286"/>
          <w:jc w:val="center"/>
        </w:trPr>
        <w:tc>
          <w:tcPr>
            <w:tcW w:w="243" w:type="pct"/>
            <w:vMerge w:val="restart"/>
            <w:tcBorders>
              <w:left w:val="single" w:sz="4" w:space="0" w:color="auto"/>
              <w:right w:val="single" w:sz="4" w:space="0" w:color="auto"/>
            </w:tcBorders>
          </w:tcPr>
          <w:p w14:paraId="6413F095" w14:textId="6D151935" w:rsidR="00D02D92" w:rsidRPr="00065DB9" w:rsidRDefault="004D6F90" w:rsidP="004D6F90">
            <w:pPr>
              <w:rPr>
                <w:rFonts w:ascii="Arial" w:eastAsia="Times New Roman" w:hAnsi="Arial" w:cs="Arial"/>
              </w:rPr>
            </w:pPr>
            <w:r>
              <w:rPr>
                <w:rFonts w:ascii="Arial" w:eastAsia="Times New Roman" w:hAnsi="Arial" w:cs="Arial"/>
              </w:rPr>
              <w:t>1</w:t>
            </w:r>
            <w:r w:rsidR="00857705">
              <w:rPr>
                <w:rFonts w:ascii="Arial" w:eastAsia="Times New Roman" w:hAnsi="Arial" w:cs="Arial"/>
              </w:rPr>
              <w:t>2</w:t>
            </w:r>
          </w:p>
        </w:tc>
        <w:tc>
          <w:tcPr>
            <w:tcW w:w="4757" w:type="pct"/>
            <w:tcBorders>
              <w:top w:val="single" w:sz="6" w:space="0" w:color="000000"/>
              <w:left w:val="single" w:sz="4" w:space="0" w:color="auto"/>
              <w:bottom w:val="single" w:sz="6" w:space="0" w:color="000000"/>
              <w:right w:val="single" w:sz="6" w:space="0" w:color="000000"/>
            </w:tcBorders>
          </w:tcPr>
          <w:p w14:paraId="6C0168E8" w14:textId="48AFA609" w:rsidR="00D02D92" w:rsidRPr="00065DB9" w:rsidRDefault="00D02D92" w:rsidP="00D02D92">
            <w:pPr>
              <w:rPr>
                <w:rFonts w:ascii="Arial" w:eastAsia="Times New Roman" w:hAnsi="Arial" w:cs="Arial"/>
                <w:b/>
                <w:bCs/>
              </w:rPr>
            </w:pPr>
            <w:r w:rsidRPr="00065DB9">
              <w:rPr>
                <w:rFonts w:ascii="Arial" w:eastAsia="Times New Roman" w:hAnsi="Arial" w:cs="Arial"/>
                <w:b/>
                <w:bCs/>
              </w:rPr>
              <w:t>Notification of commencement – adjoining properties and residential receivers</w:t>
            </w:r>
          </w:p>
        </w:tc>
      </w:tr>
      <w:tr w:rsidR="00D02D92" w14:paraId="548BFFAB" w14:textId="77777777" w:rsidTr="00D02D92">
        <w:trPr>
          <w:divId w:val="80837286"/>
          <w:jc w:val="center"/>
        </w:trPr>
        <w:tc>
          <w:tcPr>
            <w:tcW w:w="243" w:type="pct"/>
            <w:vMerge/>
            <w:tcBorders>
              <w:left w:val="single" w:sz="4" w:space="0" w:color="auto"/>
              <w:right w:val="single" w:sz="4" w:space="0" w:color="auto"/>
            </w:tcBorders>
            <w:vAlign w:val="center"/>
          </w:tcPr>
          <w:p w14:paraId="7D77D0A0" w14:textId="77777777" w:rsidR="00D02D92" w:rsidRPr="00065DB9" w:rsidRDefault="00D02D92" w:rsidP="00D02D92">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25C12FA5" w14:textId="30D7AC76" w:rsidR="00D02D92" w:rsidRPr="00065DB9" w:rsidRDefault="00D02D92" w:rsidP="00D02D92">
            <w:pPr>
              <w:rPr>
                <w:rFonts w:ascii="Arial" w:eastAsia="Times New Roman" w:hAnsi="Arial" w:cs="Arial"/>
              </w:rPr>
            </w:pPr>
            <w:r w:rsidRPr="00065DB9">
              <w:rPr>
                <w:rFonts w:ascii="Arial" w:eastAsia="Times New Roman" w:hAnsi="Arial" w:cs="Arial"/>
              </w:rPr>
              <w:t xml:space="preserve">The date of commencement of each of the following phases of the development must be notified to adjoining properties and residential receivers, at least seven (7) </w:t>
            </w:r>
            <w:r w:rsidR="00347F46">
              <w:rPr>
                <w:rFonts w:ascii="Arial" w:eastAsia="Times New Roman" w:hAnsi="Arial" w:cs="Arial"/>
              </w:rPr>
              <w:t xml:space="preserve">days </w:t>
            </w:r>
            <w:r w:rsidRPr="00065DB9">
              <w:rPr>
                <w:rFonts w:ascii="Arial" w:eastAsia="Times New Roman" w:hAnsi="Arial" w:cs="Arial"/>
              </w:rPr>
              <w:t xml:space="preserve">before that date unless otherwise agreed upon </w:t>
            </w:r>
            <w:r w:rsidR="002F464D">
              <w:rPr>
                <w:rFonts w:ascii="Arial" w:eastAsia="Times New Roman" w:hAnsi="Arial" w:cs="Arial"/>
              </w:rPr>
              <w:t xml:space="preserve">with Council </w:t>
            </w:r>
            <w:r w:rsidRPr="00065DB9">
              <w:rPr>
                <w:rFonts w:ascii="Arial" w:eastAsia="Times New Roman" w:hAnsi="Arial" w:cs="Arial"/>
              </w:rPr>
              <w:t xml:space="preserve">in writing: </w:t>
            </w:r>
          </w:p>
          <w:p w14:paraId="7F4D9B50" w14:textId="77777777" w:rsidR="00D02D92" w:rsidRPr="00065DB9" w:rsidRDefault="00D02D92" w:rsidP="00D02D92">
            <w:pPr>
              <w:numPr>
                <w:ilvl w:val="0"/>
                <w:numId w:val="25"/>
              </w:numPr>
              <w:rPr>
                <w:rFonts w:ascii="Arial" w:eastAsia="Times New Roman" w:hAnsi="Arial" w:cs="Arial"/>
              </w:rPr>
            </w:pPr>
            <w:r w:rsidRPr="00065DB9">
              <w:rPr>
                <w:rFonts w:ascii="Arial" w:eastAsia="Times New Roman" w:hAnsi="Arial" w:cs="Arial"/>
              </w:rPr>
              <w:t>construction of the access track; and</w:t>
            </w:r>
          </w:p>
          <w:p w14:paraId="7C89FBC0" w14:textId="5F4C4C1D" w:rsidR="00D02D92" w:rsidRPr="00065DB9" w:rsidRDefault="00D02D92" w:rsidP="00D02D92">
            <w:pPr>
              <w:numPr>
                <w:ilvl w:val="0"/>
                <w:numId w:val="25"/>
              </w:numPr>
              <w:rPr>
                <w:rFonts w:ascii="Arial" w:eastAsia="Times New Roman" w:hAnsi="Arial" w:cs="Arial"/>
              </w:rPr>
            </w:pPr>
            <w:r w:rsidRPr="00065DB9">
              <w:rPr>
                <w:rFonts w:ascii="Arial" w:eastAsia="Times New Roman" w:hAnsi="Arial" w:cs="Arial"/>
              </w:rPr>
              <w:t>commencement of quarrying operations.</w:t>
            </w:r>
          </w:p>
        </w:tc>
      </w:tr>
      <w:tr w:rsidR="00D02D92" w14:paraId="5D914524" w14:textId="77777777" w:rsidTr="00D02D92">
        <w:trPr>
          <w:divId w:val="80837286"/>
          <w:jc w:val="center"/>
        </w:trPr>
        <w:tc>
          <w:tcPr>
            <w:tcW w:w="243" w:type="pct"/>
            <w:vMerge/>
            <w:tcBorders>
              <w:left w:val="single" w:sz="4" w:space="0" w:color="auto"/>
              <w:bottom w:val="single" w:sz="4" w:space="0" w:color="auto"/>
              <w:right w:val="single" w:sz="4" w:space="0" w:color="auto"/>
            </w:tcBorders>
            <w:vAlign w:val="center"/>
          </w:tcPr>
          <w:p w14:paraId="19DC13F9" w14:textId="77777777" w:rsidR="00D02D92" w:rsidRPr="00065DB9" w:rsidRDefault="00D02D92" w:rsidP="00D02D92">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2AF6EA8F" w14:textId="5B3CAE5A" w:rsidR="00D02D92" w:rsidRPr="00065DB9" w:rsidRDefault="00D02D92" w:rsidP="00D02D92">
            <w:pPr>
              <w:rPr>
                <w:rFonts w:ascii="Arial" w:eastAsia="Times New Roman" w:hAnsi="Arial" w:cs="Arial"/>
                <w:b/>
                <w:bCs/>
              </w:rPr>
            </w:pPr>
            <w:r w:rsidRPr="00065DB9">
              <w:rPr>
                <w:rFonts w:ascii="Arial" w:eastAsia="Times New Roman" w:hAnsi="Arial" w:cs="Arial"/>
                <w:b/>
                <w:bCs/>
              </w:rPr>
              <w:t xml:space="preserve">Condition reason: </w:t>
            </w:r>
            <w:r w:rsidRPr="00065DB9">
              <w:rPr>
                <w:rFonts w:ascii="Arial" w:eastAsia="Times New Roman" w:hAnsi="Arial" w:cs="Arial"/>
              </w:rPr>
              <w:t xml:space="preserve">To keep adjoining property owners and nearby residents informed of key activities, helping to </w:t>
            </w:r>
            <w:proofErr w:type="spellStart"/>
            <w:r w:rsidRPr="00065DB9">
              <w:rPr>
                <w:rFonts w:ascii="Arial" w:eastAsia="Times New Roman" w:hAnsi="Arial" w:cs="Arial"/>
              </w:rPr>
              <w:t>minimise</w:t>
            </w:r>
            <w:proofErr w:type="spellEnd"/>
            <w:r w:rsidRPr="00065DB9">
              <w:rPr>
                <w:rFonts w:ascii="Arial" w:eastAsia="Times New Roman" w:hAnsi="Arial" w:cs="Arial"/>
              </w:rPr>
              <w:t xml:space="preserve"> potential impacts and facilitate effective communication.</w:t>
            </w:r>
          </w:p>
        </w:tc>
      </w:tr>
      <w:tr w:rsidR="00923F9C" w14:paraId="7E2823DC" w14:textId="77777777" w:rsidTr="004D6F90">
        <w:trPr>
          <w:divId w:val="80837286"/>
          <w:jc w:val="center"/>
        </w:trPr>
        <w:tc>
          <w:tcPr>
            <w:tcW w:w="243" w:type="pct"/>
            <w:vMerge w:val="restart"/>
            <w:tcBorders>
              <w:left w:val="single" w:sz="4" w:space="0" w:color="auto"/>
              <w:right w:val="single" w:sz="4" w:space="0" w:color="auto"/>
            </w:tcBorders>
          </w:tcPr>
          <w:p w14:paraId="5DC89E2D" w14:textId="6AA88927" w:rsidR="00923F9C" w:rsidRPr="00857705" w:rsidRDefault="004D6F90" w:rsidP="004D6F90">
            <w:pPr>
              <w:rPr>
                <w:rFonts w:ascii="Arial" w:eastAsia="Times New Roman" w:hAnsi="Arial" w:cs="Arial"/>
              </w:rPr>
            </w:pPr>
            <w:r w:rsidRPr="00857705">
              <w:rPr>
                <w:rFonts w:ascii="Arial" w:eastAsia="Times New Roman" w:hAnsi="Arial" w:cs="Arial"/>
              </w:rPr>
              <w:t>1</w:t>
            </w:r>
            <w:r w:rsidR="00857705" w:rsidRPr="00857705">
              <w:rPr>
                <w:rFonts w:ascii="Arial" w:eastAsia="Times New Roman" w:hAnsi="Arial" w:cs="Arial"/>
              </w:rPr>
              <w:t>3</w:t>
            </w:r>
          </w:p>
        </w:tc>
        <w:tc>
          <w:tcPr>
            <w:tcW w:w="4757" w:type="pct"/>
            <w:tcBorders>
              <w:top w:val="single" w:sz="6" w:space="0" w:color="000000"/>
              <w:left w:val="single" w:sz="4" w:space="0" w:color="auto"/>
              <w:bottom w:val="single" w:sz="6" w:space="0" w:color="000000"/>
              <w:right w:val="single" w:sz="6" w:space="0" w:color="000000"/>
            </w:tcBorders>
          </w:tcPr>
          <w:p w14:paraId="746913C3" w14:textId="77777777" w:rsidR="00923F9C" w:rsidRPr="00857705" w:rsidRDefault="00FC7B55">
            <w:pPr>
              <w:rPr>
                <w:rFonts w:ascii="Arial" w:eastAsia="Times New Roman" w:hAnsi="Arial" w:cs="Arial"/>
                <w:b/>
                <w:bCs/>
              </w:rPr>
            </w:pPr>
            <w:r w:rsidRPr="00857705">
              <w:rPr>
                <w:rFonts w:ascii="Arial" w:eastAsia="Times New Roman" w:hAnsi="Arial" w:cs="Arial"/>
                <w:b/>
                <w:bCs/>
              </w:rPr>
              <w:t>Fenced tree exclusion zones</w:t>
            </w:r>
          </w:p>
        </w:tc>
      </w:tr>
      <w:tr w:rsidR="00923F9C" w14:paraId="17D321D0" w14:textId="77777777" w:rsidTr="00D02D92">
        <w:trPr>
          <w:divId w:val="80837286"/>
          <w:jc w:val="center"/>
        </w:trPr>
        <w:tc>
          <w:tcPr>
            <w:tcW w:w="243" w:type="pct"/>
            <w:vMerge/>
            <w:tcBorders>
              <w:left w:val="single" w:sz="4" w:space="0" w:color="auto"/>
              <w:right w:val="single" w:sz="4" w:space="0" w:color="auto"/>
            </w:tcBorders>
            <w:vAlign w:val="center"/>
          </w:tcPr>
          <w:p w14:paraId="64F4B138" w14:textId="77777777" w:rsidR="00923F9C" w:rsidRPr="00857705" w:rsidRDefault="00923F9C">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1A3FACC1" w14:textId="2FE95B85" w:rsidR="00923F9C" w:rsidRPr="00857705" w:rsidRDefault="009C31D8">
            <w:pPr>
              <w:rPr>
                <w:rFonts w:ascii="Arial" w:eastAsia="Times New Roman" w:hAnsi="Arial" w:cs="Arial"/>
                <w:b/>
                <w:bCs/>
              </w:rPr>
            </w:pPr>
            <w:r w:rsidRPr="00857705">
              <w:rPr>
                <w:rFonts w:ascii="Arial" w:hAnsi="Arial" w:cs="Arial"/>
              </w:rPr>
              <w:t xml:space="preserve">Prior to the commencement of any works or quarrying operations, fenced tree exclusion zones must be established around all areas of native grassland identified for protection, in accordance with the recommendations provided by NGH in their letter dated 26 June 2025. The exclusion zones must be maintained for the duration of </w:t>
            </w:r>
            <w:proofErr w:type="gramStart"/>
            <w:r w:rsidRPr="00857705">
              <w:rPr>
                <w:rFonts w:ascii="Arial" w:hAnsi="Arial" w:cs="Arial"/>
              </w:rPr>
              <w:t>works</w:t>
            </w:r>
            <w:proofErr w:type="gramEnd"/>
            <w:r w:rsidRPr="00857705">
              <w:rPr>
                <w:rFonts w:ascii="Arial" w:hAnsi="Arial" w:cs="Arial"/>
              </w:rPr>
              <w:t xml:space="preserve"> and must not be disturbed without prior written approval from the consent authority.</w:t>
            </w:r>
          </w:p>
        </w:tc>
      </w:tr>
      <w:tr w:rsidR="00923F9C" w14:paraId="1E0DBE62" w14:textId="77777777" w:rsidTr="00D02D92">
        <w:trPr>
          <w:divId w:val="80837286"/>
          <w:jc w:val="center"/>
        </w:trPr>
        <w:tc>
          <w:tcPr>
            <w:tcW w:w="243" w:type="pct"/>
            <w:vMerge/>
            <w:tcBorders>
              <w:left w:val="single" w:sz="4" w:space="0" w:color="auto"/>
              <w:bottom w:val="single" w:sz="4" w:space="0" w:color="auto"/>
              <w:right w:val="single" w:sz="4" w:space="0" w:color="auto"/>
            </w:tcBorders>
            <w:vAlign w:val="center"/>
          </w:tcPr>
          <w:p w14:paraId="19C4D6CC" w14:textId="77777777" w:rsidR="00923F9C" w:rsidRPr="00857705" w:rsidRDefault="00923F9C">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2F71065C" w14:textId="532FD7FA" w:rsidR="00923F9C" w:rsidRPr="00857705" w:rsidRDefault="006003A2">
            <w:pPr>
              <w:rPr>
                <w:rFonts w:ascii="Arial" w:eastAsia="Times New Roman" w:hAnsi="Arial" w:cs="Arial"/>
                <w:b/>
                <w:bCs/>
              </w:rPr>
            </w:pPr>
            <w:r w:rsidRPr="00857705">
              <w:rPr>
                <w:rFonts w:ascii="Arial" w:eastAsia="Times New Roman" w:hAnsi="Arial" w:cs="Arial"/>
                <w:b/>
                <w:bCs/>
              </w:rPr>
              <w:t>Condition reason:</w:t>
            </w:r>
            <w:r w:rsidR="009C31D8" w:rsidRPr="00857705">
              <w:rPr>
                <w:rFonts w:ascii="Arial" w:eastAsia="Times New Roman" w:hAnsi="Arial" w:cs="Arial"/>
                <w:b/>
                <w:bCs/>
              </w:rPr>
              <w:t xml:space="preserve"> </w:t>
            </w:r>
            <w:r w:rsidR="009C31D8" w:rsidRPr="00857705">
              <w:rPr>
                <w:rFonts w:ascii="Arial" w:eastAsia="Times New Roman" w:hAnsi="Arial" w:cs="Arial"/>
              </w:rPr>
              <w:t>To ensure the protection and preservation of native grassland vegetation in accordance with the approved ecological recommendations.</w:t>
            </w:r>
          </w:p>
        </w:tc>
      </w:tr>
      <w:tr w:rsidR="00065DB9" w14:paraId="54DD3876" w14:textId="77777777" w:rsidTr="004D6F90">
        <w:trPr>
          <w:divId w:val="80837286"/>
          <w:jc w:val="center"/>
        </w:trPr>
        <w:tc>
          <w:tcPr>
            <w:tcW w:w="243" w:type="pct"/>
            <w:vMerge w:val="restart"/>
            <w:tcBorders>
              <w:left w:val="single" w:sz="4" w:space="0" w:color="auto"/>
              <w:right w:val="single" w:sz="4" w:space="0" w:color="auto"/>
            </w:tcBorders>
          </w:tcPr>
          <w:p w14:paraId="5C2D1AC5" w14:textId="0B2ABABC" w:rsidR="00065DB9" w:rsidRPr="00065DB9" w:rsidRDefault="004D6F90" w:rsidP="004D6F90">
            <w:pPr>
              <w:rPr>
                <w:rFonts w:ascii="Arial" w:eastAsia="Times New Roman" w:hAnsi="Arial" w:cs="Arial"/>
              </w:rPr>
            </w:pPr>
            <w:r>
              <w:rPr>
                <w:rFonts w:ascii="Arial" w:eastAsia="Times New Roman" w:hAnsi="Arial" w:cs="Arial"/>
              </w:rPr>
              <w:t>1</w:t>
            </w:r>
            <w:r w:rsidR="00857705">
              <w:rPr>
                <w:rFonts w:ascii="Arial" w:eastAsia="Times New Roman" w:hAnsi="Arial" w:cs="Arial"/>
              </w:rPr>
              <w:t>4</w:t>
            </w:r>
          </w:p>
        </w:tc>
        <w:tc>
          <w:tcPr>
            <w:tcW w:w="4757" w:type="pct"/>
            <w:tcBorders>
              <w:top w:val="single" w:sz="6" w:space="0" w:color="000000"/>
              <w:left w:val="single" w:sz="4" w:space="0" w:color="auto"/>
              <w:bottom w:val="single" w:sz="6" w:space="0" w:color="000000"/>
              <w:right w:val="single" w:sz="6" w:space="0" w:color="000000"/>
            </w:tcBorders>
          </w:tcPr>
          <w:p w14:paraId="4968CF15" w14:textId="676AFCE1" w:rsidR="00065DB9" w:rsidRPr="00065DB9" w:rsidRDefault="00065DB9" w:rsidP="00065DB9">
            <w:pPr>
              <w:rPr>
                <w:rFonts w:ascii="Arial" w:eastAsia="Times New Roman" w:hAnsi="Arial" w:cs="Arial"/>
                <w:b/>
                <w:bCs/>
              </w:rPr>
            </w:pPr>
            <w:r w:rsidRPr="00065DB9">
              <w:rPr>
                <w:rFonts w:ascii="Arial" w:eastAsia="Times New Roman" w:hAnsi="Arial" w:cs="Arial"/>
                <w:b/>
                <w:bCs/>
              </w:rPr>
              <w:t>Vegetation plantings</w:t>
            </w:r>
          </w:p>
        </w:tc>
      </w:tr>
      <w:tr w:rsidR="00065DB9" w14:paraId="78FD9F9C" w14:textId="77777777" w:rsidTr="00D02D92">
        <w:trPr>
          <w:divId w:val="80837286"/>
          <w:jc w:val="center"/>
        </w:trPr>
        <w:tc>
          <w:tcPr>
            <w:tcW w:w="243" w:type="pct"/>
            <w:vMerge/>
            <w:tcBorders>
              <w:left w:val="single" w:sz="4" w:space="0" w:color="auto"/>
              <w:right w:val="single" w:sz="4" w:space="0" w:color="auto"/>
            </w:tcBorders>
            <w:vAlign w:val="center"/>
          </w:tcPr>
          <w:p w14:paraId="45CBECEB" w14:textId="77777777" w:rsidR="00065DB9" w:rsidRPr="00065DB9" w:rsidRDefault="00065DB9" w:rsidP="00065DB9">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0E7439C2" w14:textId="77777777" w:rsidR="00065DB9" w:rsidRPr="00065DB9" w:rsidRDefault="00065DB9" w:rsidP="00065DB9">
            <w:pPr>
              <w:rPr>
                <w:rFonts w:ascii="Arial" w:hAnsi="Arial" w:cs="Arial"/>
              </w:rPr>
            </w:pPr>
            <w:r w:rsidRPr="00065DB9">
              <w:rPr>
                <w:rFonts w:ascii="Arial" w:hAnsi="Arial" w:cs="Arial"/>
              </w:rPr>
              <w:t xml:space="preserve">Prior to the commencement of any </w:t>
            </w:r>
            <w:proofErr w:type="gramStart"/>
            <w:r w:rsidRPr="00065DB9">
              <w:rPr>
                <w:rFonts w:ascii="Arial" w:hAnsi="Arial" w:cs="Arial"/>
              </w:rPr>
              <w:t>works</w:t>
            </w:r>
            <w:proofErr w:type="gramEnd"/>
            <w:r w:rsidRPr="00065DB9">
              <w:rPr>
                <w:rFonts w:ascii="Arial" w:hAnsi="Arial" w:cs="Arial"/>
              </w:rPr>
              <w:t>, the Proponent must submit a Vegetation Planting Plan to Council for consideration and approval. The Plan must detail:</w:t>
            </w:r>
          </w:p>
          <w:p w14:paraId="1BD86ED1" w14:textId="77777777" w:rsidR="00065DB9" w:rsidRPr="00065DB9" w:rsidRDefault="00065DB9" w:rsidP="00065DB9">
            <w:pPr>
              <w:pStyle w:val="ListParagraph"/>
              <w:numPr>
                <w:ilvl w:val="0"/>
                <w:numId w:val="44"/>
              </w:numPr>
              <w:rPr>
                <w:rFonts w:ascii="Arial" w:hAnsi="Arial" w:cs="Arial"/>
                <w:szCs w:val="22"/>
              </w:rPr>
            </w:pPr>
            <w:r w:rsidRPr="00065DB9">
              <w:rPr>
                <w:rFonts w:ascii="Arial" w:hAnsi="Arial" w:cs="Arial"/>
                <w:szCs w:val="22"/>
              </w:rPr>
              <w:t xml:space="preserve">the proposed planting locations within the </w:t>
            </w:r>
            <w:proofErr w:type="gramStart"/>
            <w:r w:rsidRPr="00065DB9">
              <w:rPr>
                <w:rFonts w:ascii="Arial" w:hAnsi="Arial" w:cs="Arial"/>
                <w:szCs w:val="22"/>
              </w:rPr>
              <w:t>site;</w:t>
            </w:r>
            <w:proofErr w:type="gramEnd"/>
          </w:p>
          <w:p w14:paraId="59200943" w14:textId="77777777" w:rsidR="00065DB9" w:rsidRPr="00065DB9" w:rsidRDefault="00065DB9" w:rsidP="00065DB9">
            <w:pPr>
              <w:pStyle w:val="ListParagraph"/>
              <w:numPr>
                <w:ilvl w:val="0"/>
                <w:numId w:val="44"/>
              </w:numPr>
              <w:rPr>
                <w:rFonts w:ascii="Arial" w:hAnsi="Arial" w:cs="Arial"/>
                <w:szCs w:val="22"/>
              </w:rPr>
            </w:pPr>
            <w:r w:rsidRPr="00065DB9">
              <w:rPr>
                <w:rFonts w:ascii="Arial" w:hAnsi="Arial" w:cs="Arial"/>
                <w:szCs w:val="22"/>
              </w:rPr>
              <w:t>the plant species to be used; and</w:t>
            </w:r>
          </w:p>
          <w:p w14:paraId="3D10382A" w14:textId="77777777" w:rsidR="00065DB9" w:rsidRPr="00065DB9" w:rsidRDefault="00065DB9" w:rsidP="00065DB9">
            <w:pPr>
              <w:pStyle w:val="ListParagraph"/>
              <w:numPr>
                <w:ilvl w:val="0"/>
                <w:numId w:val="44"/>
              </w:numPr>
              <w:rPr>
                <w:rFonts w:ascii="Arial" w:hAnsi="Arial" w:cs="Arial"/>
                <w:szCs w:val="22"/>
              </w:rPr>
            </w:pPr>
            <w:r w:rsidRPr="00065DB9">
              <w:rPr>
                <w:rFonts w:ascii="Arial" w:hAnsi="Arial" w:cs="Arial"/>
                <w:szCs w:val="22"/>
              </w:rPr>
              <w:t>the size of plants at the time of planting.</w:t>
            </w:r>
          </w:p>
          <w:p w14:paraId="77F826A3" w14:textId="77777777" w:rsidR="003C30F1" w:rsidRPr="003C30F1" w:rsidRDefault="00065DB9" w:rsidP="00065DB9">
            <w:pPr>
              <w:rPr>
                <w:rFonts w:ascii="Arial" w:hAnsi="Arial" w:cs="Arial"/>
              </w:rPr>
            </w:pPr>
            <w:r w:rsidRPr="00065DB9">
              <w:rPr>
                <w:rFonts w:ascii="Arial" w:hAnsi="Arial" w:cs="Arial"/>
              </w:rPr>
              <w:lastRenderedPageBreak/>
              <w:t xml:space="preserve">All plantings must be carried out in accordance with the approved Vegetation Planting Plan prior to the commencement </w:t>
            </w:r>
            <w:r w:rsidRPr="003C30F1">
              <w:rPr>
                <w:rFonts w:ascii="Arial" w:hAnsi="Arial" w:cs="Arial"/>
              </w:rPr>
              <w:t>of works on the site</w:t>
            </w:r>
            <w:r w:rsidR="003C30F1" w:rsidRPr="003C30F1">
              <w:rPr>
                <w:rFonts w:ascii="Arial" w:hAnsi="Arial" w:cs="Arial"/>
              </w:rPr>
              <w:t>.</w:t>
            </w:r>
          </w:p>
          <w:p w14:paraId="79CE436D" w14:textId="328F8120" w:rsidR="00347F46" w:rsidRPr="00347F46" w:rsidRDefault="003C30F1" w:rsidP="00065DB9">
            <w:pPr>
              <w:rPr>
                <w:rFonts w:ascii="Arial" w:hAnsi="Arial" w:cs="Arial"/>
              </w:rPr>
            </w:pPr>
            <w:r w:rsidRPr="003C30F1">
              <w:rPr>
                <w:rFonts w:ascii="Arial" w:hAnsi="Arial" w:cs="Arial"/>
              </w:rPr>
              <w:t xml:space="preserve">The Proponent is responsible for maintaining the plantings </w:t>
            </w:r>
            <w:r w:rsidR="00347F46" w:rsidRPr="003C30F1">
              <w:rPr>
                <w:rFonts w:ascii="Arial" w:hAnsi="Arial" w:cs="Arial"/>
              </w:rPr>
              <w:t>for the life of the development.</w:t>
            </w:r>
            <w:r w:rsidR="00347F46">
              <w:rPr>
                <w:rFonts w:ascii="Arial" w:hAnsi="Arial" w:cs="Arial"/>
              </w:rPr>
              <w:t xml:space="preserve"> </w:t>
            </w:r>
          </w:p>
        </w:tc>
      </w:tr>
      <w:tr w:rsidR="00065DB9" w14:paraId="14EAE9AE" w14:textId="77777777" w:rsidTr="004D6F90">
        <w:trPr>
          <w:divId w:val="80837286"/>
          <w:trHeight w:val="629"/>
          <w:jc w:val="center"/>
        </w:trPr>
        <w:tc>
          <w:tcPr>
            <w:tcW w:w="243" w:type="pct"/>
            <w:vMerge/>
            <w:tcBorders>
              <w:left w:val="single" w:sz="4" w:space="0" w:color="auto"/>
              <w:bottom w:val="single" w:sz="4" w:space="0" w:color="auto"/>
              <w:right w:val="single" w:sz="4" w:space="0" w:color="auto"/>
            </w:tcBorders>
            <w:vAlign w:val="center"/>
          </w:tcPr>
          <w:p w14:paraId="34E11CFB" w14:textId="77777777" w:rsidR="00065DB9" w:rsidRPr="00065DB9" w:rsidRDefault="00065DB9" w:rsidP="00065DB9">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3B21A605" w14:textId="7C40921F" w:rsidR="00065DB9" w:rsidRPr="00065DB9" w:rsidRDefault="00065DB9" w:rsidP="00065DB9">
            <w:pPr>
              <w:rPr>
                <w:rFonts w:ascii="Arial" w:eastAsia="Times New Roman" w:hAnsi="Arial" w:cs="Arial"/>
                <w:b/>
                <w:bCs/>
              </w:rPr>
            </w:pPr>
            <w:r w:rsidRPr="00065DB9">
              <w:rPr>
                <w:rFonts w:ascii="Arial" w:eastAsia="Times New Roman" w:hAnsi="Arial" w:cs="Arial"/>
                <w:b/>
                <w:bCs/>
              </w:rPr>
              <w:t xml:space="preserve">Condition reason: </w:t>
            </w:r>
            <w:r w:rsidRPr="00065DB9">
              <w:rPr>
                <w:rFonts w:ascii="Arial" w:eastAsia="Times New Roman" w:hAnsi="Arial" w:cs="Arial"/>
              </w:rPr>
              <w:t>To ensure appropriate vegetation is established for environmental enhancement and to maintain the visual amenity of the site.</w:t>
            </w:r>
          </w:p>
        </w:tc>
      </w:tr>
      <w:tr w:rsidR="004D6F90" w14:paraId="5991AC24" w14:textId="77777777" w:rsidTr="00D02D92">
        <w:trPr>
          <w:divId w:val="80837286"/>
          <w:jc w:val="center"/>
        </w:trPr>
        <w:tc>
          <w:tcPr>
            <w:tcW w:w="243" w:type="pct"/>
            <w:vMerge w:val="restart"/>
            <w:tcBorders>
              <w:left w:val="single" w:sz="4" w:space="0" w:color="auto"/>
              <w:right w:val="single" w:sz="4" w:space="0" w:color="auto"/>
            </w:tcBorders>
          </w:tcPr>
          <w:p w14:paraId="38F39802" w14:textId="21FB3395" w:rsidR="004D6F90" w:rsidRPr="00065DB9" w:rsidRDefault="004D6F90" w:rsidP="004D6F90">
            <w:pPr>
              <w:rPr>
                <w:rFonts w:ascii="Arial" w:eastAsia="Times New Roman" w:hAnsi="Arial" w:cs="Arial"/>
              </w:rPr>
            </w:pPr>
            <w:r>
              <w:rPr>
                <w:rFonts w:ascii="Arial" w:eastAsia="Times New Roman" w:hAnsi="Arial" w:cs="Arial"/>
              </w:rPr>
              <w:t>1</w:t>
            </w:r>
            <w:r w:rsidR="00857705">
              <w:rPr>
                <w:rFonts w:ascii="Arial" w:eastAsia="Times New Roman" w:hAnsi="Arial" w:cs="Arial"/>
              </w:rPr>
              <w:t>5</w:t>
            </w:r>
          </w:p>
        </w:tc>
        <w:tc>
          <w:tcPr>
            <w:tcW w:w="4757" w:type="pct"/>
            <w:tcBorders>
              <w:top w:val="single" w:sz="6" w:space="0" w:color="000000"/>
              <w:left w:val="single" w:sz="4" w:space="0" w:color="auto"/>
              <w:bottom w:val="single" w:sz="6" w:space="0" w:color="000000"/>
              <w:right w:val="single" w:sz="6" w:space="0" w:color="000000"/>
            </w:tcBorders>
          </w:tcPr>
          <w:p w14:paraId="741B6229" w14:textId="331BDA41" w:rsidR="004D6F90" w:rsidRPr="00065DB9" w:rsidRDefault="004D6F90" w:rsidP="004D6F90">
            <w:pPr>
              <w:rPr>
                <w:rFonts w:ascii="Arial" w:eastAsia="Times New Roman" w:hAnsi="Arial" w:cs="Arial"/>
                <w:b/>
                <w:bCs/>
              </w:rPr>
            </w:pPr>
            <w:r w:rsidRPr="00065DB9">
              <w:rPr>
                <w:rFonts w:ascii="Arial" w:eastAsia="Times New Roman" w:hAnsi="Arial" w:cs="Arial"/>
                <w:b/>
                <w:bCs/>
              </w:rPr>
              <w:t xml:space="preserve">Written approval to commence construction </w:t>
            </w:r>
            <w:r>
              <w:rPr>
                <w:rFonts w:ascii="Arial" w:eastAsia="Times New Roman" w:hAnsi="Arial" w:cs="Arial"/>
                <w:b/>
                <w:bCs/>
              </w:rPr>
              <w:t>of access track</w:t>
            </w:r>
          </w:p>
        </w:tc>
      </w:tr>
      <w:tr w:rsidR="004D6F90" w14:paraId="0DCFCA90" w14:textId="77777777" w:rsidTr="00D02D92">
        <w:trPr>
          <w:divId w:val="80837286"/>
          <w:jc w:val="center"/>
        </w:trPr>
        <w:tc>
          <w:tcPr>
            <w:tcW w:w="243" w:type="pct"/>
            <w:vMerge/>
            <w:tcBorders>
              <w:left w:val="single" w:sz="4" w:space="0" w:color="auto"/>
              <w:right w:val="single" w:sz="4" w:space="0" w:color="auto"/>
            </w:tcBorders>
            <w:vAlign w:val="center"/>
          </w:tcPr>
          <w:p w14:paraId="4485B4A0" w14:textId="77777777" w:rsidR="004D6F90" w:rsidRPr="00065DB9" w:rsidRDefault="004D6F90" w:rsidP="004D6F90">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25782929" w14:textId="44332DEE" w:rsidR="004D6F90" w:rsidRPr="004D6F90" w:rsidRDefault="004D6F90" w:rsidP="004D6F90">
            <w:pPr>
              <w:rPr>
                <w:rFonts w:ascii="Arial" w:eastAsia="Times New Roman" w:hAnsi="Arial" w:cs="Arial"/>
              </w:rPr>
            </w:pPr>
            <w:r w:rsidRPr="004D6F90">
              <w:rPr>
                <w:rFonts w:ascii="Arial" w:eastAsia="Times New Roman" w:hAnsi="Arial" w:cs="Arial"/>
              </w:rPr>
              <w:t>The Proponent must not commence construction of the access track until written approval has been obtained from Council.</w:t>
            </w:r>
          </w:p>
        </w:tc>
      </w:tr>
      <w:tr w:rsidR="004D6F90" w14:paraId="34F24A38" w14:textId="77777777" w:rsidTr="00D02D92">
        <w:trPr>
          <w:divId w:val="80837286"/>
          <w:jc w:val="center"/>
        </w:trPr>
        <w:tc>
          <w:tcPr>
            <w:tcW w:w="243" w:type="pct"/>
            <w:vMerge/>
            <w:tcBorders>
              <w:left w:val="single" w:sz="4" w:space="0" w:color="auto"/>
              <w:bottom w:val="single" w:sz="4" w:space="0" w:color="auto"/>
              <w:right w:val="single" w:sz="4" w:space="0" w:color="auto"/>
            </w:tcBorders>
            <w:vAlign w:val="center"/>
          </w:tcPr>
          <w:p w14:paraId="779AA06B" w14:textId="77777777" w:rsidR="004D6F90" w:rsidRPr="00065DB9" w:rsidRDefault="004D6F90" w:rsidP="004D6F90">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02092C39" w14:textId="11F72FAD" w:rsidR="004D6F90" w:rsidRPr="00065DB9" w:rsidRDefault="004D6F90" w:rsidP="004D6F90">
            <w:pPr>
              <w:rPr>
                <w:rFonts w:ascii="Arial" w:eastAsia="Times New Roman" w:hAnsi="Arial" w:cs="Arial"/>
                <w:b/>
                <w:bCs/>
              </w:rPr>
            </w:pPr>
            <w:r>
              <w:rPr>
                <w:rFonts w:ascii="Arial" w:eastAsia="Times New Roman" w:hAnsi="Arial" w:cs="Arial"/>
                <w:b/>
                <w:bCs/>
              </w:rPr>
              <w:t>Condition reason: T</w:t>
            </w:r>
            <w:r w:rsidRPr="004D6F90">
              <w:rPr>
                <w:rFonts w:ascii="Arial" w:eastAsia="Times New Roman" w:hAnsi="Arial" w:cs="Arial"/>
              </w:rPr>
              <w:t>o allow verification that consent conditions required to be satisfied prior to undertaking works have been satisfied</w:t>
            </w:r>
          </w:p>
        </w:tc>
      </w:tr>
      <w:tr w:rsidR="004D6F90" w14:paraId="5CF506E6" w14:textId="77777777" w:rsidTr="00A24498">
        <w:trPr>
          <w:divId w:val="80837286"/>
          <w:jc w:val="center"/>
        </w:trPr>
        <w:tc>
          <w:tcPr>
            <w:tcW w:w="243" w:type="pct"/>
            <w:vMerge w:val="restart"/>
            <w:tcBorders>
              <w:top w:val="single" w:sz="4" w:space="0" w:color="auto"/>
              <w:left w:val="single" w:sz="4" w:space="0" w:color="auto"/>
              <w:bottom w:val="single" w:sz="4" w:space="0" w:color="auto"/>
              <w:right w:val="single" w:sz="4" w:space="0" w:color="auto"/>
            </w:tcBorders>
          </w:tcPr>
          <w:p w14:paraId="24B8BC02" w14:textId="5EC5F40F" w:rsidR="004D6F90" w:rsidRPr="00065DB9" w:rsidRDefault="00A24498" w:rsidP="00A24498">
            <w:pPr>
              <w:rPr>
                <w:rFonts w:ascii="Arial" w:eastAsia="Times New Roman" w:hAnsi="Arial" w:cs="Arial"/>
              </w:rPr>
            </w:pPr>
            <w:r>
              <w:rPr>
                <w:rFonts w:ascii="Arial" w:eastAsia="Times New Roman" w:hAnsi="Arial" w:cs="Arial"/>
              </w:rPr>
              <w:t>1</w:t>
            </w:r>
            <w:r w:rsidR="00857705">
              <w:rPr>
                <w:rFonts w:ascii="Arial" w:eastAsia="Times New Roman" w:hAnsi="Arial" w:cs="Arial"/>
              </w:rPr>
              <w:t>6</w:t>
            </w:r>
          </w:p>
        </w:tc>
        <w:tc>
          <w:tcPr>
            <w:tcW w:w="4757" w:type="pct"/>
            <w:tcBorders>
              <w:top w:val="single" w:sz="6" w:space="0" w:color="000000"/>
              <w:left w:val="single" w:sz="4" w:space="0" w:color="auto"/>
              <w:bottom w:val="single" w:sz="6" w:space="0" w:color="000000"/>
              <w:right w:val="single" w:sz="6" w:space="0" w:color="000000"/>
            </w:tcBorders>
          </w:tcPr>
          <w:p w14:paraId="5E1168F9" w14:textId="77777777" w:rsidR="004D6F90" w:rsidRPr="00065DB9" w:rsidRDefault="004D6F90" w:rsidP="004D6F90">
            <w:pPr>
              <w:rPr>
                <w:rFonts w:ascii="Arial" w:eastAsia="Times New Roman" w:hAnsi="Arial" w:cs="Arial"/>
                <w:b/>
                <w:bCs/>
              </w:rPr>
            </w:pPr>
            <w:r w:rsidRPr="00065DB9">
              <w:rPr>
                <w:rFonts w:ascii="Arial" w:eastAsia="Times New Roman" w:hAnsi="Arial" w:cs="Arial"/>
                <w:b/>
                <w:bCs/>
              </w:rPr>
              <w:t>Written approval to commence quarry operations</w:t>
            </w:r>
          </w:p>
        </w:tc>
      </w:tr>
      <w:tr w:rsidR="004D6F90" w14:paraId="53DF7ED8" w14:textId="77777777" w:rsidTr="00D02D92">
        <w:trPr>
          <w:divId w:val="80837286"/>
          <w:jc w:val="center"/>
        </w:trPr>
        <w:tc>
          <w:tcPr>
            <w:tcW w:w="243" w:type="pct"/>
            <w:vMerge/>
            <w:tcBorders>
              <w:left w:val="single" w:sz="4" w:space="0" w:color="auto"/>
              <w:bottom w:val="single" w:sz="4" w:space="0" w:color="auto"/>
              <w:right w:val="single" w:sz="4" w:space="0" w:color="auto"/>
            </w:tcBorders>
            <w:vAlign w:val="center"/>
          </w:tcPr>
          <w:p w14:paraId="3F169BB8" w14:textId="77777777" w:rsidR="004D6F90" w:rsidRPr="00065DB9" w:rsidRDefault="004D6F90" w:rsidP="004D6F90">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6160A67A" w14:textId="121AEEFC" w:rsidR="004D6F90" w:rsidRPr="00A24498" w:rsidRDefault="00A24498" w:rsidP="004D6F90">
            <w:pPr>
              <w:rPr>
                <w:rFonts w:ascii="Arial" w:eastAsia="Times New Roman" w:hAnsi="Arial" w:cs="Arial"/>
              </w:rPr>
            </w:pPr>
            <w:r w:rsidRPr="00A24498">
              <w:rPr>
                <w:rFonts w:ascii="Arial" w:eastAsia="Times New Roman" w:hAnsi="Arial" w:cs="Arial"/>
              </w:rPr>
              <w:t>The Proponent must not commence quarrying operations for any stage of the development until written approval has been obtained from Council for that specific stage.</w:t>
            </w:r>
          </w:p>
        </w:tc>
      </w:tr>
      <w:tr w:rsidR="004D6F90" w14:paraId="6D62DC24" w14:textId="77777777" w:rsidTr="00D02D92">
        <w:trPr>
          <w:divId w:val="80837286"/>
          <w:jc w:val="center"/>
        </w:trPr>
        <w:tc>
          <w:tcPr>
            <w:tcW w:w="243" w:type="pct"/>
            <w:vMerge/>
            <w:tcBorders>
              <w:left w:val="single" w:sz="4" w:space="0" w:color="auto"/>
              <w:bottom w:val="single" w:sz="4" w:space="0" w:color="auto"/>
              <w:right w:val="single" w:sz="4" w:space="0" w:color="auto"/>
            </w:tcBorders>
            <w:vAlign w:val="center"/>
          </w:tcPr>
          <w:p w14:paraId="40120D38" w14:textId="77777777" w:rsidR="004D6F90" w:rsidRPr="00065DB9" w:rsidRDefault="004D6F90" w:rsidP="004D6F90">
            <w:pPr>
              <w:rPr>
                <w:rFonts w:ascii="Arial" w:eastAsia="Times New Roman" w:hAnsi="Arial" w:cs="Arial"/>
              </w:rPr>
            </w:pPr>
          </w:p>
        </w:tc>
        <w:tc>
          <w:tcPr>
            <w:tcW w:w="4757" w:type="pct"/>
            <w:tcBorders>
              <w:top w:val="single" w:sz="6" w:space="0" w:color="000000"/>
              <w:left w:val="single" w:sz="4" w:space="0" w:color="auto"/>
              <w:bottom w:val="single" w:sz="6" w:space="0" w:color="000000"/>
              <w:right w:val="single" w:sz="6" w:space="0" w:color="000000"/>
            </w:tcBorders>
          </w:tcPr>
          <w:p w14:paraId="0F91F4A3" w14:textId="282F93DF" w:rsidR="004D6F90" w:rsidRPr="00065DB9" w:rsidRDefault="00A24498" w:rsidP="004D6F90">
            <w:pPr>
              <w:rPr>
                <w:rFonts w:ascii="Arial" w:eastAsia="Times New Roman" w:hAnsi="Arial" w:cs="Arial"/>
                <w:b/>
                <w:bCs/>
              </w:rPr>
            </w:pPr>
            <w:r>
              <w:rPr>
                <w:rFonts w:ascii="Arial" w:eastAsia="Times New Roman" w:hAnsi="Arial" w:cs="Arial"/>
                <w:b/>
                <w:bCs/>
              </w:rPr>
              <w:t>Condition reason: T</w:t>
            </w:r>
            <w:r w:rsidRPr="004D6F90">
              <w:rPr>
                <w:rFonts w:ascii="Arial" w:eastAsia="Times New Roman" w:hAnsi="Arial" w:cs="Arial"/>
              </w:rPr>
              <w:t xml:space="preserve">o allow verification that consent conditions required to be satisfied prior to undertaking </w:t>
            </w:r>
            <w:r>
              <w:rPr>
                <w:rFonts w:ascii="Arial" w:eastAsia="Times New Roman" w:hAnsi="Arial" w:cs="Arial"/>
              </w:rPr>
              <w:t>quarrying operations for each stage</w:t>
            </w:r>
            <w:r w:rsidRPr="004D6F90">
              <w:rPr>
                <w:rFonts w:ascii="Arial" w:eastAsia="Times New Roman" w:hAnsi="Arial" w:cs="Arial"/>
              </w:rPr>
              <w:t xml:space="preserve"> have been satisfied</w:t>
            </w:r>
            <w:r>
              <w:rPr>
                <w:rFonts w:ascii="Arial" w:eastAsia="Times New Roman" w:hAnsi="Arial" w:cs="Arial"/>
              </w:rPr>
              <w:t>.</w:t>
            </w:r>
          </w:p>
        </w:tc>
      </w:tr>
    </w:tbl>
    <w:p w14:paraId="04A4437F" w14:textId="77777777" w:rsidR="002139E2" w:rsidRDefault="002139E2">
      <w:pPr>
        <w:divId w:val="80837286"/>
        <w:rPr>
          <w:rFonts w:ascii="Arial" w:eastAsia="Times New Roman" w:hAnsi="Arial" w:cs="Arial"/>
        </w:rPr>
      </w:pPr>
    </w:p>
    <w:p w14:paraId="7A742DFA" w14:textId="5DDC3F2C" w:rsidR="00761256" w:rsidRDefault="00D02D92" w:rsidP="00761256">
      <w:pPr>
        <w:jc w:val="center"/>
        <w:divId w:val="1469978795"/>
        <w:rPr>
          <w:rFonts w:ascii="Arial" w:eastAsia="Times New Roman" w:hAnsi="Arial" w:cs="Arial"/>
          <w:b/>
          <w:bCs/>
          <w:sz w:val="26"/>
          <w:szCs w:val="26"/>
        </w:rPr>
      </w:pPr>
      <w:r>
        <w:rPr>
          <w:rFonts w:ascii="Arial" w:eastAsia="Times New Roman" w:hAnsi="Arial" w:cs="Arial"/>
          <w:b/>
          <w:bCs/>
          <w:sz w:val="26"/>
          <w:szCs w:val="26"/>
        </w:rPr>
        <w:t xml:space="preserve">During the carrying out of </w:t>
      </w:r>
      <w:proofErr w:type="gramStart"/>
      <w:r>
        <w:rPr>
          <w:rFonts w:ascii="Arial" w:eastAsia="Times New Roman" w:hAnsi="Arial" w:cs="Arial"/>
          <w:b/>
          <w:bCs/>
          <w:sz w:val="26"/>
          <w:szCs w:val="26"/>
        </w:rPr>
        <w:t>works</w:t>
      </w:r>
      <w:proofErr w:type="gramEnd"/>
      <w:r>
        <w:rPr>
          <w:rFonts w:ascii="Arial" w:eastAsia="Times New Roman" w:hAnsi="Arial" w:cs="Arial"/>
          <w:b/>
          <w:bCs/>
          <w:sz w:val="26"/>
          <w:szCs w:val="26"/>
        </w:rPr>
        <w:t xml:space="preserve"> and operations</w:t>
      </w:r>
    </w:p>
    <w:p w14:paraId="57AFE826" w14:textId="77777777" w:rsidR="0057335E" w:rsidRDefault="0057335E" w:rsidP="00761256">
      <w:pPr>
        <w:jc w:val="center"/>
        <w:divId w:val="1469978795"/>
        <w:rPr>
          <w:rFonts w:ascii="Arial" w:eastAsia="Times New Roman" w:hAnsi="Arial" w:cs="Arial"/>
          <w:b/>
          <w:bCs/>
          <w:sz w:val="26"/>
          <w:szCs w:val="26"/>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455"/>
        <w:gridCol w:w="37"/>
        <w:gridCol w:w="8854"/>
      </w:tblGrid>
      <w:tr w:rsidR="00D02D92" w14:paraId="0D14792C" w14:textId="77777777" w:rsidTr="009C31D8">
        <w:trPr>
          <w:divId w:val="1469978795"/>
          <w:jc w:val="center"/>
        </w:trPr>
        <w:tc>
          <w:tcPr>
            <w:tcW w:w="243" w:type="pct"/>
            <w:vMerge w:val="restart"/>
          </w:tcPr>
          <w:p w14:paraId="657057D2" w14:textId="4BBA44F0" w:rsidR="00D02D92" w:rsidRPr="00A4336A" w:rsidRDefault="00FD27EB" w:rsidP="00414853">
            <w:pPr>
              <w:rPr>
                <w:rFonts w:ascii="Arial" w:eastAsia="Times New Roman" w:hAnsi="Arial" w:cs="Arial"/>
                <w:sz w:val="24"/>
                <w:szCs w:val="24"/>
              </w:rPr>
            </w:pPr>
            <w:r>
              <w:rPr>
                <w:rFonts w:ascii="Arial" w:eastAsia="Times New Roman" w:hAnsi="Arial" w:cs="Arial"/>
                <w:sz w:val="24"/>
                <w:szCs w:val="24"/>
              </w:rPr>
              <w:t>1</w:t>
            </w:r>
            <w:r w:rsidR="00857705">
              <w:rPr>
                <w:rFonts w:ascii="Arial" w:eastAsia="Times New Roman" w:hAnsi="Arial" w:cs="Arial"/>
                <w:sz w:val="24"/>
                <w:szCs w:val="24"/>
              </w:rPr>
              <w:t>7</w:t>
            </w:r>
          </w:p>
        </w:tc>
        <w:tc>
          <w:tcPr>
            <w:tcW w:w="4757" w:type="pct"/>
            <w:gridSpan w:val="2"/>
          </w:tcPr>
          <w:p w14:paraId="21E5EF27" w14:textId="77777777" w:rsidR="00D02D92" w:rsidRPr="00A4336A" w:rsidRDefault="00D02D92" w:rsidP="00414853">
            <w:pPr>
              <w:rPr>
                <w:rFonts w:ascii="Arial" w:eastAsia="Times New Roman" w:hAnsi="Arial" w:cs="Arial"/>
                <w:b/>
                <w:bCs/>
              </w:rPr>
            </w:pPr>
            <w:r w:rsidRPr="00A4336A">
              <w:rPr>
                <w:rFonts w:ascii="Arial" w:eastAsia="Times New Roman" w:hAnsi="Arial" w:cs="Arial"/>
                <w:b/>
                <w:bCs/>
              </w:rPr>
              <w:t xml:space="preserve"> Protection of Public Infrastructure</w:t>
            </w:r>
          </w:p>
        </w:tc>
      </w:tr>
      <w:tr w:rsidR="00D02D92" w14:paraId="36ADE0D2" w14:textId="77777777" w:rsidTr="009C31D8">
        <w:trPr>
          <w:divId w:val="1469978795"/>
          <w:jc w:val="center"/>
        </w:trPr>
        <w:tc>
          <w:tcPr>
            <w:tcW w:w="243" w:type="pct"/>
            <w:vMerge/>
            <w:vAlign w:val="center"/>
          </w:tcPr>
          <w:p w14:paraId="657943D4" w14:textId="77777777" w:rsidR="00D02D92" w:rsidRDefault="00D02D92" w:rsidP="00414853">
            <w:pPr>
              <w:rPr>
                <w:rFonts w:ascii="Arial" w:eastAsia="Times New Roman" w:hAnsi="Arial" w:cs="Arial"/>
                <w:sz w:val="24"/>
                <w:szCs w:val="24"/>
              </w:rPr>
            </w:pPr>
          </w:p>
        </w:tc>
        <w:tc>
          <w:tcPr>
            <w:tcW w:w="4757" w:type="pct"/>
            <w:gridSpan w:val="2"/>
          </w:tcPr>
          <w:p w14:paraId="782C1AB7" w14:textId="77777777" w:rsidR="00D02D92" w:rsidRPr="00A4336A" w:rsidRDefault="00D02D92" w:rsidP="00414853">
            <w:pPr>
              <w:rPr>
                <w:rFonts w:ascii="Arial" w:eastAsia="Times New Roman" w:hAnsi="Arial" w:cs="Arial"/>
              </w:rPr>
            </w:pPr>
            <w:r w:rsidRPr="00A4336A">
              <w:rPr>
                <w:rFonts w:ascii="Arial" w:eastAsia="Times New Roman" w:hAnsi="Arial" w:cs="Arial"/>
              </w:rPr>
              <w:t xml:space="preserve">Unless the </w:t>
            </w:r>
            <w:r>
              <w:rPr>
                <w:rFonts w:ascii="Arial" w:eastAsia="Times New Roman" w:hAnsi="Arial" w:cs="Arial"/>
              </w:rPr>
              <w:t>Proponent</w:t>
            </w:r>
            <w:r w:rsidRPr="00A4336A">
              <w:rPr>
                <w:rFonts w:ascii="Arial" w:eastAsia="Times New Roman" w:hAnsi="Arial" w:cs="Arial"/>
              </w:rPr>
              <w:t xml:space="preserve"> and the applicable authority agree otherwise, the </w:t>
            </w:r>
            <w:r>
              <w:rPr>
                <w:rFonts w:ascii="Arial" w:eastAsia="Times New Roman" w:hAnsi="Arial" w:cs="Arial"/>
              </w:rPr>
              <w:t>Proponent</w:t>
            </w:r>
            <w:r w:rsidRPr="00A4336A">
              <w:rPr>
                <w:rFonts w:ascii="Arial" w:eastAsia="Times New Roman" w:hAnsi="Arial" w:cs="Arial"/>
              </w:rPr>
              <w:t xml:space="preserve"> must:</w:t>
            </w:r>
          </w:p>
          <w:p w14:paraId="4F09E49A" w14:textId="77777777" w:rsidR="00D02D92" w:rsidRPr="00A4336A" w:rsidRDefault="00D02D92" w:rsidP="00D02D92">
            <w:pPr>
              <w:numPr>
                <w:ilvl w:val="0"/>
                <w:numId w:val="16"/>
              </w:numPr>
              <w:rPr>
                <w:rFonts w:ascii="Arial" w:eastAsia="Times New Roman" w:hAnsi="Arial" w:cs="Arial"/>
              </w:rPr>
            </w:pPr>
            <w:r w:rsidRPr="00A4336A">
              <w:rPr>
                <w:rFonts w:ascii="Arial" w:eastAsia="Times New Roman" w:hAnsi="Arial" w:cs="Arial"/>
              </w:rPr>
              <w:t xml:space="preserve">repair, or pay the full costs associated with repairing, any public infrastructure that is damaged by carrying out the development; and </w:t>
            </w:r>
          </w:p>
          <w:p w14:paraId="4993C72E" w14:textId="77777777" w:rsidR="00D02D92" w:rsidRPr="00A4336A" w:rsidRDefault="00D02D92" w:rsidP="00D02D92">
            <w:pPr>
              <w:numPr>
                <w:ilvl w:val="0"/>
                <w:numId w:val="16"/>
              </w:numPr>
              <w:rPr>
                <w:rFonts w:ascii="Arial" w:eastAsia="Times New Roman" w:hAnsi="Arial" w:cs="Arial"/>
              </w:rPr>
            </w:pPr>
            <w:r w:rsidRPr="00A4336A">
              <w:rPr>
                <w:rFonts w:ascii="Arial" w:eastAsia="Times New Roman" w:hAnsi="Arial" w:cs="Arial"/>
              </w:rPr>
              <w:t xml:space="preserve">relocate, or pay the full costs associated with relocating any infrastructure that needs to be relocated </w:t>
            </w:r>
            <w:proofErr w:type="gramStart"/>
            <w:r w:rsidRPr="00A4336A">
              <w:rPr>
                <w:rFonts w:ascii="Arial" w:eastAsia="Times New Roman" w:hAnsi="Arial" w:cs="Arial"/>
              </w:rPr>
              <w:t>as a result of</w:t>
            </w:r>
            <w:proofErr w:type="gramEnd"/>
            <w:r w:rsidRPr="00A4336A">
              <w:rPr>
                <w:rFonts w:ascii="Arial" w:eastAsia="Times New Roman" w:hAnsi="Arial" w:cs="Arial"/>
              </w:rPr>
              <w:t xml:space="preserve"> the development. </w:t>
            </w:r>
          </w:p>
          <w:p w14:paraId="454D0461" w14:textId="77777777" w:rsidR="00D02D92" w:rsidRDefault="00D02D92" w:rsidP="00414853">
            <w:pPr>
              <w:rPr>
                <w:rFonts w:ascii="Arial" w:eastAsia="Times New Roman" w:hAnsi="Arial" w:cs="Arial"/>
                <w:b/>
                <w:bCs/>
                <w:highlight w:val="yellow"/>
              </w:rPr>
            </w:pPr>
            <w:r w:rsidRPr="00A4336A">
              <w:rPr>
                <w:rFonts w:ascii="Arial" w:eastAsia="Times New Roman" w:hAnsi="Arial" w:cs="Arial"/>
              </w:rPr>
              <w:t xml:space="preserve">Note: This condition does not apply to damage to roads caused </w:t>
            </w:r>
            <w:proofErr w:type="gramStart"/>
            <w:r w:rsidRPr="00A4336A">
              <w:rPr>
                <w:rFonts w:ascii="Arial" w:eastAsia="Times New Roman" w:hAnsi="Arial" w:cs="Arial"/>
              </w:rPr>
              <w:t>as a result of</w:t>
            </w:r>
            <w:proofErr w:type="gramEnd"/>
            <w:r w:rsidRPr="00A4336A">
              <w:rPr>
                <w:rFonts w:ascii="Arial" w:eastAsia="Times New Roman" w:hAnsi="Arial" w:cs="Arial"/>
              </w:rPr>
              <w:t xml:space="preserve"> general road usage or otherwise addressed by </w:t>
            </w:r>
            <w:r>
              <w:rPr>
                <w:rFonts w:ascii="Arial" w:eastAsia="Times New Roman" w:hAnsi="Arial" w:cs="Arial"/>
              </w:rPr>
              <w:t xml:space="preserve">payment of </w:t>
            </w:r>
            <w:r w:rsidRPr="00A4336A">
              <w:rPr>
                <w:rFonts w:ascii="Arial" w:eastAsia="Times New Roman" w:hAnsi="Arial" w:cs="Arial"/>
              </w:rPr>
              <w:t>contributions required by this consent.</w:t>
            </w:r>
            <w:r w:rsidRPr="00A4336A">
              <w:rPr>
                <w:rFonts w:ascii="Arial" w:eastAsia="Times New Roman" w:hAnsi="Arial" w:cs="Arial"/>
                <w:b/>
                <w:bCs/>
              </w:rPr>
              <w:t xml:space="preserve"> </w:t>
            </w:r>
          </w:p>
        </w:tc>
      </w:tr>
      <w:tr w:rsidR="00D02D92" w14:paraId="19D6C95A" w14:textId="77777777" w:rsidTr="009C31D8">
        <w:trPr>
          <w:divId w:val="1469978795"/>
          <w:jc w:val="center"/>
        </w:trPr>
        <w:tc>
          <w:tcPr>
            <w:tcW w:w="243" w:type="pct"/>
            <w:vMerge/>
            <w:vAlign w:val="center"/>
          </w:tcPr>
          <w:p w14:paraId="47969B20" w14:textId="77777777" w:rsidR="00D02D92" w:rsidRDefault="00D02D92" w:rsidP="00414853">
            <w:pPr>
              <w:rPr>
                <w:rFonts w:ascii="Arial" w:eastAsia="Times New Roman" w:hAnsi="Arial" w:cs="Arial"/>
                <w:sz w:val="24"/>
                <w:szCs w:val="24"/>
              </w:rPr>
            </w:pPr>
          </w:p>
        </w:tc>
        <w:tc>
          <w:tcPr>
            <w:tcW w:w="4757" w:type="pct"/>
            <w:gridSpan w:val="2"/>
          </w:tcPr>
          <w:p w14:paraId="77C9F55C" w14:textId="77777777" w:rsidR="00D02D92" w:rsidRDefault="00D02D92" w:rsidP="00414853">
            <w:pPr>
              <w:rPr>
                <w:rFonts w:ascii="Arial" w:eastAsia="Times New Roman" w:hAnsi="Arial" w:cs="Arial"/>
                <w:b/>
                <w:bCs/>
                <w:highlight w:val="yellow"/>
              </w:rPr>
            </w:pPr>
            <w:r w:rsidRPr="0052210B">
              <w:rPr>
                <w:rFonts w:ascii="Arial" w:eastAsia="Times New Roman" w:hAnsi="Arial" w:cs="Arial"/>
                <w:b/>
                <w:bCs/>
              </w:rPr>
              <w:t>Condition reason:</w:t>
            </w:r>
            <w:r>
              <w:rPr>
                <w:rFonts w:ascii="Arial" w:eastAsia="Times New Roman" w:hAnsi="Arial" w:cs="Arial"/>
                <w:b/>
                <w:bCs/>
              </w:rPr>
              <w:t xml:space="preserve"> </w:t>
            </w:r>
            <w:r w:rsidRPr="00A4336A">
              <w:rPr>
                <w:rFonts w:ascii="Arial" w:eastAsia="Times New Roman" w:hAnsi="Arial" w:cs="Arial"/>
              </w:rPr>
              <w:t>The protection of public infrastructure</w:t>
            </w:r>
          </w:p>
        </w:tc>
      </w:tr>
      <w:tr w:rsidR="00D02D92" w14:paraId="4C07B10F" w14:textId="77777777" w:rsidTr="00857705">
        <w:trPr>
          <w:divId w:val="1469978795"/>
          <w:jc w:val="center"/>
        </w:trPr>
        <w:tc>
          <w:tcPr>
            <w:tcW w:w="243" w:type="pct"/>
            <w:vMerge w:val="restart"/>
          </w:tcPr>
          <w:p w14:paraId="5FF75025" w14:textId="6FDBB3DE" w:rsidR="00D02D92" w:rsidRDefault="00FD27EB" w:rsidP="00857705">
            <w:pPr>
              <w:rPr>
                <w:rFonts w:ascii="Arial" w:eastAsia="Times New Roman" w:hAnsi="Arial" w:cs="Arial"/>
                <w:sz w:val="24"/>
                <w:szCs w:val="24"/>
              </w:rPr>
            </w:pPr>
            <w:r>
              <w:rPr>
                <w:rFonts w:ascii="Arial" w:eastAsia="Times New Roman" w:hAnsi="Arial" w:cs="Arial"/>
                <w:sz w:val="24"/>
                <w:szCs w:val="24"/>
              </w:rPr>
              <w:t>1</w:t>
            </w:r>
            <w:r w:rsidR="00857705">
              <w:rPr>
                <w:rFonts w:ascii="Arial" w:eastAsia="Times New Roman" w:hAnsi="Arial" w:cs="Arial"/>
                <w:sz w:val="24"/>
                <w:szCs w:val="24"/>
              </w:rPr>
              <w:t>8</w:t>
            </w:r>
          </w:p>
        </w:tc>
        <w:tc>
          <w:tcPr>
            <w:tcW w:w="4757" w:type="pct"/>
            <w:gridSpan w:val="2"/>
          </w:tcPr>
          <w:p w14:paraId="2DCA7C1A" w14:textId="77777777" w:rsidR="00D02D92" w:rsidRPr="0052210B" w:rsidRDefault="00D02D92" w:rsidP="00414853">
            <w:pPr>
              <w:rPr>
                <w:rFonts w:ascii="Arial" w:eastAsia="Times New Roman" w:hAnsi="Arial" w:cs="Arial"/>
                <w:b/>
                <w:bCs/>
              </w:rPr>
            </w:pPr>
            <w:r w:rsidRPr="00A4336A">
              <w:rPr>
                <w:rFonts w:ascii="Arial" w:eastAsia="Times New Roman" w:hAnsi="Arial" w:cs="Arial"/>
                <w:b/>
                <w:bCs/>
              </w:rPr>
              <w:t>Compliance</w:t>
            </w:r>
            <w:r>
              <w:rPr>
                <w:rFonts w:ascii="Arial" w:eastAsia="Times New Roman" w:hAnsi="Arial" w:cs="Arial"/>
                <w:b/>
                <w:bCs/>
              </w:rPr>
              <w:t xml:space="preserve"> with consent and approved documents</w:t>
            </w:r>
          </w:p>
        </w:tc>
      </w:tr>
      <w:tr w:rsidR="00D02D92" w14:paraId="5FFA950E" w14:textId="77777777" w:rsidTr="009C31D8">
        <w:trPr>
          <w:divId w:val="1469978795"/>
          <w:jc w:val="center"/>
        </w:trPr>
        <w:tc>
          <w:tcPr>
            <w:tcW w:w="243" w:type="pct"/>
            <w:vMerge/>
            <w:vAlign w:val="center"/>
          </w:tcPr>
          <w:p w14:paraId="5E206E74" w14:textId="77777777" w:rsidR="00D02D92" w:rsidRDefault="00D02D92" w:rsidP="00414853">
            <w:pPr>
              <w:rPr>
                <w:rFonts w:ascii="Arial" w:eastAsia="Times New Roman" w:hAnsi="Arial" w:cs="Arial"/>
                <w:sz w:val="24"/>
                <w:szCs w:val="24"/>
              </w:rPr>
            </w:pPr>
          </w:p>
        </w:tc>
        <w:tc>
          <w:tcPr>
            <w:tcW w:w="4757" w:type="pct"/>
            <w:gridSpan w:val="2"/>
          </w:tcPr>
          <w:p w14:paraId="1D3A4876" w14:textId="77777777" w:rsidR="00D02D92" w:rsidRPr="00A4336A" w:rsidRDefault="00D02D92" w:rsidP="00414853">
            <w:pPr>
              <w:rPr>
                <w:rFonts w:ascii="Arial" w:eastAsia="Times New Roman" w:hAnsi="Arial" w:cs="Arial"/>
              </w:rPr>
            </w:pPr>
            <w:r w:rsidRPr="00A4336A">
              <w:rPr>
                <w:rFonts w:ascii="Arial" w:eastAsia="Times New Roman" w:hAnsi="Arial" w:cs="Arial"/>
              </w:rPr>
              <w:t xml:space="preserve">The Proponent must ensure that </w:t>
            </w:r>
            <w:proofErr w:type="gramStart"/>
            <w:r w:rsidRPr="00A4336A">
              <w:rPr>
                <w:rFonts w:ascii="Arial" w:eastAsia="Times New Roman" w:hAnsi="Arial" w:cs="Arial"/>
              </w:rPr>
              <w:t>all of</w:t>
            </w:r>
            <w:proofErr w:type="gramEnd"/>
            <w:r w:rsidRPr="00A4336A">
              <w:rPr>
                <w:rFonts w:ascii="Arial" w:eastAsia="Times New Roman" w:hAnsi="Arial" w:cs="Arial"/>
              </w:rPr>
              <w:t xml:space="preserve"> its employees, contractors (and their sub-contractors) are mad</w:t>
            </w:r>
            <w:r>
              <w:rPr>
                <w:rFonts w:ascii="Arial" w:eastAsia="Times New Roman" w:hAnsi="Arial" w:cs="Arial"/>
              </w:rPr>
              <w:t xml:space="preserve">e </w:t>
            </w:r>
            <w:r w:rsidRPr="00A4336A">
              <w:rPr>
                <w:rFonts w:ascii="Arial" w:eastAsia="Times New Roman" w:hAnsi="Arial" w:cs="Arial"/>
              </w:rPr>
              <w:t>aware of, and are instructed to comply with, the conditions of this consent relevant to activities they</w:t>
            </w:r>
            <w:r>
              <w:rPr>
                <w:rFonts w:ascii="Arial" w:eastAsia="Times New Roman" w:hAnsi="Arial" w:cs="Arial"/>
              </w:rPr>
              <w:t xml:space="preserve"> </w:t>
            </w:r>
            <w:r w:rsidRPr="00A4336A">
              <w:rPr>
                <w:rFonts w:ascii="Arial" w:eastAsia="Times New Roman" w:hAnsi="Arial" w:cs="Arial"/>
              </w:rPr>
              <w:t>carry out in respect of the development.</w:t>
            </w:r>
          </w:p>
        </w:tc>
      </w:tr>
      <w:tr w:rsidR="00D02D92" w14:paraId="704F7C50" w14:textId="77777777" w:rsidTr="009C31D8">
        <w:trPr>
          <w:divId w:val="1469978795"/>
          <w:jc w:val="center"/>
        </w:trPr>
        <w:tc>
          <w:tcPr>
            <w:tcW w:w="243" w:type="pct"/>
            <w:vMerge/>
            <w:vAlign w:val="center"/>
          </w:tcPr>
          <w:p w14:paraId="2B353126" w14:textId="77777777" w:rsidR="00D02D92" w:rsidRDefault="00D02D92" w:rsidP="00414853">
            <w:pPr>
              <w:rPr>
                <w:rFonts w:ascii="Arial" w:eastAsia="Times New Roman" w:hAnsi="Arial" w:cs="Arial"/>
                <w:sz w:val="24"/>
                <w:szCs w:val="24"/>
              </w:rPr>
            </w:pPr>
          </w:p>
        </w:tc>
        <w:tc>
          <w:tcPr>
            <w:tcW w:w="4757" w:type="pct"/>
            <w:gridSpan w:val="2"/>
          </w:tcPr>
          <w:p w14:paraId="32AB4A55" w14:textId="77777777" w:rsidR="00D02D92" w:rsidRPr="0052210B" w:rsidRDefault="00D02D92" w:rsidP="00414853">
            <w:pPr>
              <w:rPr>
                <w:rFonts w:ascii="Arial" w:eastAsia="Times New Roman" w:hAnsi="Arial" w:cs="Arial"/>
                <w:b/>
                <w:bCs/>
              </w:rPr>
            </w:pPr>
            <w:r>
              <w:rPr>
                <w:rFonts w:ascii="Arial" w:eastAsia="Times New Roman" w:hAnsi="Arial" w:cs="Arial"/>
                <w:b/>
                <w:bCs/>
              </w:rPr>
              <w:t xml:space="preserve">Condition reason: </w:t>
            </w:r>
            <w:r w:rsidRPr="00A4336A">
              <w:rPr>
                <w:rFonts w:ascii="Arial" w:eastAsia="Times New Roman" w:hAnsi="Arial" w:cs="Arial"/>
              </w:rPr>
              <w:t>To ensure compliance with consent and approved documents</w:t>
            </w:r>
          </w:p>
        </w:tc>
      </w:tr>
      <w:tr w:rsidR="00D02D92" w14:paraId="5C0720AB" w14:textId="77777777" w:rsidTr="009C31D8">
        <w:trPr>
          <w:divId w:val="1469978795"/>
          <w:jc w:val="center"/>
        </w:trPr>
        <w:tc>
          <w:tcPr>
            <w:tcW w:w="243" w:type="pct"/>
            <w:vMerge w:val="restart"/>
          </w:tcPr>
          <w:p w14:paraId="3460F64F" w14:textId="5A50FBB0" w:rsidR="00D02D92" w:rsidRDefault="00857705" w:rsidP="00FD27EB">
            <w:pPr>
              <w:rPr>
                <w:rFonts w:ascii="Arial" w:eastAsia="Times New Roman" w:hAnsi="Arial" w:cs="Arial"/>
                <w:sz w:val="24"/>
                <w:szCs w:val="24"/>
              </w:rPr>
            </w:pPr>
            <w:r>
              <w:rPr>
                <w:rFonts w:ascii="Arial" w:eastAsia="Times New Roman" w:hAnsi="Arial" w:cs="Arial"/>
                <w:sz w:val="24"/>
                <w:szCs w:val="24"/>
              </w:rPr>
              <w:lastRenderedPageBreak/>
              <w:t>19</w:t>
            </w:r>
          </w:p>
        </w:tc>
        <w:tc>
          <w:tcPr>
            <w:tcW w:w="4757" w:type="pct"/>
            <w:gridSpan w:val="2"/>
          </w:tcPr>
          <w:p w14:paraId="06D60840" w14:textId="77777777" w:rsidR="00D02D92" w:rsidRDefault="00D02D92" w:rsidP="00414853">
            <w:pPr>
              <w:rPr>
                <w:rFonts w:ascii="Arial" w:eastAsia="Times New Roman" w:hAnsi="Arial" w:cs="Arial"/>
                <w:b/>
                <w:bCs/>
              </w:rPr>
            </w:pPr>
            <w:r w:rsidRPr="00A4336A">
              <w:rPr>
                <w:rFonts w:ascii="Arial" w:eastAsia="Times New Roman" w:hAnsi="Arial" w:cs="Arial"/>
                <w:b/>
                <w:bCs/>
              </w:rPr>
              <w:t>Operation of Plant and Equipment</w:t>
            </w:r>
          </w:p>
        </w:tc>
      </w:tr>
      <w:tr w:rsidR="00D02D92" w14:paraId="656D86BF" w14:textId="77777777" w:rsidTr="009C31D8">
        <w:trPr>
          <w:divId w:val="1469978795"/>
          <w:jc w:val="center"/>
        </w:trPr>
        <w:tc>
          <w:tcPr>
            <w:tcW w:w="243" w:type="pct"/>
            <w:vMerge/>
            <w:vAlign w:val="center"/>
          </w:tcPr>
          <w:p w14:paraId="187D1A6A" w14:textId="77777777" w:rsidR="00D02D92" w:rsidRDefault="00D02D92" w:rsidP="00414853">
            <w:pPr>
              <w:rPr>
                <w:rFonts w:ascii="Arial" w:eastAsia="Times New Roman" w:hAnsi="Arial" w:cs="Arial"/>
                <w:sz w:val="24"/>
                <w:szCs w:val="24"/>
              </w:rPr>
            </w:pPr>
          </w:p>
        </w:tc>
        <w:tc>
          <w:tcPr>
            <w:tcW w:w="4757" w:type="pct"/>
            <w:gridSpan w:val="2"/>
          </w:tcPr>
          <w:p w14:paraId="126B0344" w14:textId="77777777" w:rsidR="00D02D92" w:rsidRDefault="00D02D92" w:rsidP="00414853">
            <w:pPr>
              <w:rPr>
                <w:rFonts w:ascii="Arial" w:eastAsia="Times New Roman" w:hAnsi="Arial" w:cs="Arial"/>
              </w:rPr>
            </w:pPr>
            <w:r w:rsidRPr="00A4336A">
              <w:rPr>
                <w:rFonts w:ascii="Arial" w:eastAsia="Times New Roman" w:hAnsi="Arial" w:cs="Arial"/>
              </w:rPr>
              <w:t xml:space="preserve">All </w:t>
            </w:r>
            <w:proofErr w:type="gramStart"/>
            <w:r w:rsidRPr="00A4336A">
              <w:rPr>
                <w:rFonts w:ascii="Arial" w:eastAsia="Times New Roman" w:hAnsi="Arial" w:cs="Arial"/>
              </w:rPr>
              <w:t>plant</w:t>
            </w:r>
            <w:proofErr w:type="gramEnd"/>
            <w:r w:rsidRPr="00A4336A">
              <w:rPr>
                <w:rFonts w:ascii="Arial" w:eastAsia="Times New Roman" w:hAnsi="Arial" w:cs="Arial"/>
              </w:rPr>
              <w:t xml:space="preserve"> and equipment used on site, or to monitor the performance of the development must be: </w:t>
            </w:r>
          </w:p>
          <w:p w14:paraId="2E69085E" w14:textId="77777777" w:rsidR="00D02D92" w:rsidRDefault="00D02D92" w:rsidP="00D02D92">
            <w:pPr>
              <w:numPr>
                <w:ilvl w:val="0"/>
                <w:numId w:val="18"/>
              </w:numPr>
              <w:rPr>
                <w:rFonts w:ascii="Arial" w:eastAsia="Times New Roman" w:hAnsi="Arial" w:cs="Arial"/>
              </w:rPr>
            </w:pPr>
            <w:r w:rsidRPr="00A4336A">
              <w:rPr>
                <w:rFonts w:ascii="Arial" w:eastAsia="Times New Roman" w:hAnsi="Arial" w:cs="Arial"/>
              </w:rPr>
              <w:t xml:space="preserve">maintained in a proper and efficient condition; and </w:t>
            </w:r>
          </w:p>
          <w:p w14:paraId="0E72CEA0" w14:textId="141D8519" w:rsidR="00D02D92" w:rsidRPr="00A4336A" w:rsidRDefault="00D02D92" w:rsidP="00D02D92">
            <w:pPr>
              <w:numPr>
                <w:ilvl w:val="0"/>
                <w:numId w:val="18"/>
              </w:numPr>
              <w:rPr>
                <w:rFonts w:ascii="Arial" w:eastAsia="Times New Roman" w:hAnsi="Arial" w:cs="Arial"/>
              </w:rPr>
            </w:pPr>
            <w:r w:rsidRPr="00A4336A">
              <w:rPr>
                <w:rFonts w:ascii="Arial" w:eastAsia="Times New Roman" w:hAnsi="Arial" w:cs="Arial"/>
              </w:rPr>
              <w:t>operated in a proper and efficient manner.</w:t>
            </w:r>
          </w:p>
        </w:tc>
      </w:tr>
      <w:tr w:rsidR="00D02D92" w14:paraId="1A944620" w14:textId="77777777" w:rsidTr="009C31D8">
        <w:trPr>
          <w:divId w:val="1469978795"/>
          <w:jc w:val="center"/>
        </w:trPr>
        <w:tc>
          <w:tcPr>
            <w:tcW w:w="243" w:type="pct"/>
            <w:vMerge/>
            <w:vAlign w:val="center"/>
          </w:tcPr>
          <w:p w14:paraId="35D73730" w14:textId="77777777" w:rsidR="00D02D92" w:rsidRDefault="00D02D92" w:rsidP="00414853">
            <w:pPr>
              <w:rPr>
                <w:rFonts w:ascii="Arial" w:eastAsia="Times New Roman" w:hAnsi="Arial" w:cs="Arial"/>
                <w:sz w:val="24"/>
                <w:szCs w:val="24"/>
              </w:rPr>
            </w:pPr>
          </w:p>
        </w:tc>
        <w:tc>
          <w:tcPr>
            <w:tcW w:w="4757" w:type="pct"/>
            <w:gridSpan w:val="2"/>
          </w:tcPr>
          <w:p w14:paraId="1C6CF233" w14:textId="140FDCF8" w:rsidR="00D02D92" w:rsidRDefault="00D02D92" w:rsidP="00414853">
            <w:pPr>
              <w:rPr>
                <w:rFonts w:ascii="Arial" w:eastAsia="Times New Roman" w:hAnsi="Arial" w:cs="Arial"/>
                <w:b/>
                <w:bCs/>
              </w:rPr>
            </w:pPr>
            <w:r>
              <w:rPr>
                <w:rFonts w:ascii="Arial" w:eastAsia="Times New Roman" w:hAnsi="Arial" w:cs="Arial"/>
                <w:b/>
                <w:bCs/>
              </w:rPr>
              <w:t xml:space="preserve">Condition reason: </w:t>
            </w:r>
            <w:r w:rsidR="00A772E2" w:rsidRPr="00A772E2">
              <w:rPr>
                <w:rFonts w:ascii="Arial" w:eastAsia="Times New Roman" w:hAnsi="Arial" w:cs="Arial"/>
              </w:rPr>
              <w:t xml:space="preserve">To ensure </w:t>
            </w:r>
            <w:proofErr w:type="gramStart"/>
            <w:r w:rsidR="00A772E2" w:rsidRPr="00A772E2">
              <w:rPr>
                <w:rFonts w:ascii="Arial" w:eastAsia="Times New Roman" w:hAnsi="Arial" w:cs="Arial"/>
              </w:rPr>
              <w:t>plant</w:t>
            </w:r>
            <w:proofErr w:type="gramEnd"/>
            <w:r w:rsidR="00A772E2" w:rsidRPr="00A772E2">
              <w:rPr>
                <w:rFonts w:ascii="Arial" w:eastAsia="Times New Roman" w:hAnsi="Arial" w:cs="Arial"/>
              </w:rPr>
              <w:t xml:space="preserve"> and equipment are properly maintained and operated </w:t>
            </w:r>
            <w:proofErr w:type="gramStart"/>
            <w:r w:rsidR="00A772E2" w:rsidRPr="00A772E2">
              <w:rPr>
                <w:rFonts w:ascii="Arial" w:eastAsia="Times New Roman" w:hAnsi="Arial" w:cs="Arial"/>
              </w:rPr>
              <w:t>so as to</w:t>
            </w:r>
            <w:proofErr w:type="gramEnd"/>
            <w:r w:rsidR="00A772E2" w:rsidRPr="00A772E2">
              <w:rPr>
                <w:rFonts w:ascii="Arial" w:eastAsia="Times New Roman" w:hAnsi="Arial" w:cs="Arial"/>
              </w:rPr>
              <w:t xml:space="preserve"> </w:t>
            </w:r>
            <w:proofErr w:type="spellStart"/>
            <w:r w:rsidR="00A772E2" w:rsidRPr="00A772E2">
              <w:rPr>
                <w:rFonts w:ascii="Arial" w:eastAsia="Times New Roman" w:hAnsi="Arial" w:cs="Arial"/>
              </w:rPr>
              <w:t>minimise</w:t>
            </w:r>
            <w:proofErr w:type="spellEnd"/>
            <w:r w:rsidR="00A772E2" w:rsidRPr="00A772E2">
              <w:rPr>
                <w:rFonts w:ascii="Arial" w:eastAsia="Times New Roman" w:hAnsi="Arial" w:cs="Arial"/>
              </w:rPr>
              <w:t xml:space="preserve"> environmental impacts and ensure the safe and efficient operation of the development.</w:t>
            </w:r>
          </w:p>
        </w:tc>
      </w:tr>
      <w:tr w:rsidR="00D02D92" w14:paraId="41845CD6" w14:textId="77777777" w:rsidTr="009C31D8">
        <w:trPr>
          <w:divId w:val="1469978795"/>
          <w:jc w:val="center"/>
        </w:trPr>
        <w:tc>
          <w:tcPr>
            <w:tcW w:w="243" w:type="pct"/>
            <w:vMerge w:val="restart"/>
          </w:tcPr>
          <w:p w14:paraId="2E38CC2C" w14:textId="451A6811" w:rsidR="00D02D92" w:rsidRDefault="00FD27EB" w:rsidP="00FD27EB">
            <w:pPr>
              <w:rPr>
                <w:rFonts w:ascii="Arial" w:eastAsia="Times New Roman" w:hAnsi="Arial" w:cs="Arial"/>
                <w:sz w:val="24"/>
                <w:szCs w:val="24"/>
              </w:rPr>
            </w:pPr>
            <w:r>
              <w:rPr>
                <w:rFonts w:ascii="Arial" w:eastAsia="Times New Roman" w:hAnsi="Arial" w:cs="Arial"/>
                <w:sz w:val="24"/>
                <w:szCs w:val="24"/>
              </w:rPr>
              <w:t>2</w:t>
            </w:r>
            <w:r w:rsidR="00857705">
              <w:rPr>
                <w:rFonts w:ascii="Arial" w:eastAsia="Times New Roman" w:hAnsi="Arial" w:cs="Arial"/>
                <w:sz w:val="24"/>
                <w:szCs w:val="24"/>
              </w:rPr>
              <w:t>0</w:t>
            </w:r>
          </w:p>
        </w:tc>
        <w:tc>
          <w:tcPr>
            <w:tcW w:w="4757" w:type="pct"/>
            <w:gridSpan w:val="2"/>
          </w:tcPr>
          <w:p w14:paraId="53FD8FD9" w14:textId="1A238BBB" w:rsidR="00D02D92" w:rsidRDefault="00D02D92" w:rsidP="00D02D92">
            <w:pPr>
              <w:rPr>
                <w:rFonts w:ascii="Arial" w:eastAsia="Times New Roman" w:hAnsi="Arial" w:cs="Arial"/>
                <w:b/>
                <w:bCs/>
              </w:rPr>
            </w:pPr>
            <w:r w:rsidRPr="00123EF0">
              <w:rPr>
                <w:rFonts w:ascii="Arial" w:eastAsia="Times New Roman" w:hAnsi="Arial" w:cs="Arial"/>
                <w:b/>
                <w:bCs/>
              </w:rPr>
              <w:t>Approved transport vehicle route</w:t>
            </w:r>
          </w:p>
        </w:tc>
      </w:tr>
      <w:tr w:rsidR="00D02D92" w14:paraId="0345B22C" w14:textId="77777777" w:rsidTr="009C31D8">
        <w:trPr>
          <w:divId w:val="1469978795"/>
          <w:jc w:val="center"/>
        </w:trPr>
        <w:tc>
          <w:tcPr>
            <w:tcW w:w="243" w:type="pct"/>
            <w:vMerge/>
            <w:vAlign w:val="center"/>
          </w:tcPr>
          <w:p w14:paraId="49BFE22C" w14:textId="77777777" w:rsidR="00D02D92" w:rsidRDefault="00D02D92" w:rsidP="00D02D92">
            <w:pPr>
              <w:rPr>
                <w:rFonts w:ascii="Arial" w:eastAsia="Times New Roman" w:hAnsi="Arial" w:cs="Arial"/>
                <w:sz w:val="24"/>
                <w:szCs w:val="24"/>
              </w:rPr>
            </w:pPr>
          </w:p>
        </w:tc>
        <w:tc>
          <w:tcPr>
            <w:tcW w:w="4757" w:type="pct"/>
            <w:gridSpan w:val="2"/>
          </w:tcPr>
          <w:p w14:paraId="60B437A9" w14:textId="77777777" w:rsidR="00D02D92" w:rsidRPr="00A5768B" w:rsidRDefault="00D02D92" w:rsidP="00D02D92">
            <w:pPr>
              <w:pStyle w:val="NormalWeb"/>
              <w:rPr>
                <w:rFonts w:ascii="Arial" w:hAnsi="Arial" w:cs="Arial"/>
                <w:sz w:val="22"/>
                <w:szCs w:val="22"/>
              </w:rPr>
            </w:pPr>
            <w:r w:rsidRPr="00A5768B">
              <w:rPr>
                <w:rFonts w:ascii="Arial" w:hAnsi="Arial" w:cs="Arial"/>
                <w:sz w:val="22"/>
                <w:szCs w:val="22"/>
              </w:rPr>
              <w:t xml:space="preserve">All haulage vehicles entering or leaving the site must use only the approved access at 338 </w:t>
            </w:r>
            <w:proofErr w:type="spellStart"/>
            <w:r w:rsidRPr="00A5768B">
              <w:rPr>
                <w:rFonts w:ascii="Arial" w:hAnsi="Arial" w:cs="Arial"/>
                <w:sz w:val="22"/>
                <w:szCs w:val="22"/>
              </w:rPr>
              <w:t>Darbalara</w:t>
            </w:r>
            <w:proofErr w:type="spellEnd"/>
            <w:r w:rsidRPr="00A5768B">
              <w:rPr>
                <w:rFonts w:ascii="Arial" w:hAnsi="Arial" w:cs="Arial"/>
                <w:sz w:val="22"/>
                <w:szCs w:val="22"/>
              </w:rPr>
              <w:t xml:space="preserve"> Road and must travel exclusively along the following routes:</w:t>
            </w:r>
          </w:p>
          <w:p w14:paraId="593AB5CA" w14:textId="77777777" w:rsidR="00D02D92" w:rsidRDefault="00D02D92" w:rsidP="00D02D92">
            <w:pPr>
              <w:pStyle w:val="NormalWeb"/>
              <w:numPr>
                <w:ilvl w:val="0"/>
                <w:numId w:val="38"/>
              </w:numPr>
              <w:rPr>
                <w:rFonts w:ascii="Arial" w:hAnsi="Arial" w:cs="Arial"/>
                <w:sz w:val="22"/>
                <w:szCs w:val="22"/>
              </w:rPr>
            </w:pPr>
            <w:proofErr w:type="spellStart"/>
            <w:r w:rsidRPr="00A5768B">
              <w:rPr>
                <w:rFonts w:ascii="Arial" w:hAnsi="Arial" w:cs="Arial"/>
                <w:sz w:val="22"/>
                <w:szCs w:val="22"/>
              </w:rPr>
              <w:t>Gobarralong</w:t>
            </w:r>
            <w:proofErr w:type="spellEnd"/>
            <w:r w:rsidRPr="00A5768B">
              <w:rPr>
                <w:rFonts w:ascii="Arial" w:hAnsi="Arial" w:cs="Arial"/>
                <w:sz w:val="22"/>
                <w:szCs w:val="22"/>
              </w:rPr>
              <w:t xml:space="preserve"> Road, between the Hume Highway and </w:t>
            </w:r>
            <w:proofErr w:type="spellStart"/>
            <w:r w:rsidRPr="00A5768B">
              <w:rPr>
                <w:rFonts w:ascii="Arial" w:hAnsi="Arial" w:cs="Arial"/>
                <w:sz w:val="22"/>
                <w:szCs w:val="22"/>
              </w:rPr>
              <w:t>Darbalara</w:t>
            </w:r>
            <w:proofErr w:type="spellEnd"/>
            <w:r w:rsidRPr="00A5768B">
              <w:rPr>
                <w:rFonts w:ascii="Arial" w:hAnsi="Arial" w:cs="Arial"/>
                <w:sz w:val="22"/>
                <w:szCs w:val="22"/>
              </w:rPr>
              <w:t xml:space="preserve"> Road; and</w:t>
            </w:r>
          </w:p>
          <w:p w14:paraId="61548A2C" w14:textId="130F9E5B" w:rsidR="00D02D92" w:rsidRPr="00D02D92" w:rsidRDefault="00D02D92" w:rsidP="00D02D92">
            <w:pPr>
              <w:pStyle w:val="NormalWeb"/>
              <w:numPr>
                <w:ilvl w:val="0"/>
                <w:numId w:val="38"/>
              </w:numPr>
              <w:rPr>
                <w:rFonts w:ascii="Arial" w:hAnsi="Arial" w:cs="Arial"/>
                <w:sz w:val="22"/>
                <w:szCs w:val="22"/>
              </w:rPr>
            </w:pPr>
            <w:r w:rsidRPr="00D02D92">
              <w:rPr>
                <w:rFonts w:ascii="Arial" w:hAnsi="Arial" w:cs="Arial"/>
              </w:rPr>
              <w:t xml:space="preserve">The section of </w:t>
            </w:r>
            <w:proofErr w:type="spellStart"/>
            <w:r w:rsidRPr="00D02D92">
              <w:rPr>
                <w:rFonts w:ascii="Arial" w:hAnsi="Arial" w:cs="Arial"/>
              </w:rPr>
              <w:t>Darbalara</w:t>
            </w:r>
            <w:proofErr w:type="spellEnd"/>
            <w:r w:rsidRPr="00D02D92">
              <w:rPr>
                <w:rFonts w:ascii="Arial" w:hAnsi="Arial" w:cs="Arial"/>
              </w:rPr>
              <w:t xml:space="preserve"> Road connecting the approved site access gate to </w:t>
            </w:r>
            <w:proofErr w:type="spellStart"/>
            <w:r w:rsidRPr="00D02D92">
              <w:rPr>
                <w:rFonts w:ascii="Arial" w:hAnsi="Arial" w:cs="Arial"/>
              </w:rPr>
              <w:t>Gobarralong</w:t>
            </w:r>
            <w:proofErr w:type="spellEnd"/>
            <w:r w:rsidRPr="00D02D92">
              <w:rPr>
                <w:rFonts w:ascii="Arial" w:hAnsi="Arial" w:cs="Arial"/>
              </w:rPr>
              <w:t xml:space="preserve"> Road.</w:t>
            </w:r>
          </w:p>
        </w:tc>
      </w:tr>
      <w:tr w:rsidR="00D02D92" w14:paraId="51F798E3" w14:textId="77777777" w:rsidTr="009C31D8">
        <w:trPr>
          <w:divId w:val="1469978795"/>
          <w:jc w:val="center"/>
        </w:trPr>
        <w:tc>
          <w:tcPr>
            <w:tcW w:w="243" w:type="pct"/>
            <w:vMerge/>
            <w:vAlign w:val="center"/>
          </w:tcPr>
          <w:p w14:paraId="34A9EFD8" w14:textId="77777777" w:rsidR="00D02D92" w:rsidRDefault="00D02D92" w:rsidP="00D02D92">
            <w:pPr>
              <w:rPr>
                <w:rFonts w:ascii="Arial" w:eastAsia="Times New Roman" w:hAnsi="Arial" w:cs="Arial"/>
                <w:sz w:val="24"/>
                <w:szCs w:val="24"/>
              </w:rPr>
            </w:pPr>
          </w:p>
        </w:tc>
        <w:tc>
          <w:tcPr>
            <w:tcW w:w="4757" w:type="pct"/>
            <w:gridSpan w:val="2"/>
          </w:tcPr>
          <w:p w14:paraId="766313B2" w14:textId="4F543BB3" w:rsidR="00D02D92" w:rsidRDefault="00D02D92" w:rsidP="00D02D92">
            <w:pPr>
              <w:rPr>
                <w:rFonts w:ascii="Arial" w:eastAsia="Times New Roman" w:hAnsi="Arial" w:cs="Arial"/>
                <w:b/>
                <w:bCs/>
              </w:rPr>
            </w:pPr>
            <w:r w:rsidRPr="00A5768B">
              <w:rPr>
                <w:rFonts w:ascii="Arial" w:eastAsia="Times New Roman" w:hAnsi="Arial" w:cs="Arial"/>
                <w:b/>
                <w:bCs/>
              </w:rPr>
              <w:t>Condition Reason:</w:t>
            </w:r>
            <w:r>
              <w:rPr>
                <w:rFonts w:ascii="Arial" w:eastAsia="Times New Roman" w:hAnsi="Arial" w:cs="Arial"/>
                <w:b/>
                <w:bCs/>
              </w:rPr>
              <w:t xml:space="preserve"> </w:t>
            </w:r>
            <w:r w:rsidRPr="00A5768B">
              <w:rPr>
                <w:rFonts w:ascii="Arial" w:eastAsia="Times New Roman" w:hAnsi="Arial" w:cs="Arial"/>
              </w:rPr>
              <w:t xml:space="preserve">To </w:t>
            </w:r>
            <w:proofErr w:type="spellStart"/>
            <w:r w:rsidRPr="00A5768B">
              <w:rPr>
                <w:rFonts w:ascii="Arial" w:eastAsia="Times New Roman" w:hAnsi="Arial" w:cs="Arial"/>
              </w:rPr>
              <w:t>minimise</w:t>
            </w:r>
            <w:proofErr w:type="spellEnd"/>
            <w:r w:rsidRPr="00A5768B">
              <w:rPr>
                <w:rFonts w:ascii="Arial" w:eastAsia="Times New Roman" w:hAnsi="Arial" w:cs="Arial"/>
              </w:rPr>
              <w:t xml:space="preserve"> impacts on local roads, protect public safety, and ensure transport activities are confined to approved routes.</w:t>
            </w:r>
          </w:p>
        </w:tc>
      </w:tr>
      <w:tr w:rsidR="00D02D92" w14:paraId="2DFFB83B" w14:textId="77777777" w:rsidTr="009C31D8">
        <w:trPr>
          <w:divId w:val="1469978795"/>
          <w:jc w:val="center"/>
        </w:trPr>
        <w:tc>
          <w:tcPr>
            <w:tcW w:w="243" w:type="pct"/>
            <w:vMerge w:val="restart"/>
          </w:tcPr>
          <w:p w14:paraId="3A3A26AB" w14:textId="13A8C5F8" w:rsidR="00D02D92" w:rsidRDefault="00FD27EB" w:rsidP="00D02D92">
            <w:pPr>
              <w:rPr>
                <w:rFonts w:ascii="Arial" w:eastAsia="Times New Roman" w:hAnsi="Arial" w:cs="Arial"/>
                <w:sz w:val="24"/>
                <w:szCs w:val="24"/>
              </w:rPr>
            </w:pPr>
            <w:r>
              <w:rPr>
                <w:rFonts w:ascii="Arial" w:eastAsia="Times New Roman" w:hAnsi="Arial" w:cs="Arial"/>
                <w:sz w:val="24"/>
                <w:szCs w:val="24"/>
              </w:rPr>
              <w:t>2</w:t>
            </w:r>
            <w:r w:rsidR="00857705">
              <w:rPr>
                <w:rFonts w:ascii="Arial" w:eastAsia="Times New Roman" w:hAnsi="Arial" w:cs="Arial"/>
                <w:sz w:val="24"/>
                <w:szCs w:val="24"/>
              </w:rPr>
              <w:t>1</w:t>
            </w:r>
          </w:p>
        </w:tc>
        <w:tc>
          <w:tcPr>
            <w:tcW w:w="4757" w:type="pct"/>
            <w:gridSpan w:val="2"/>
          </w:tcPr>
          <w:p w14:paraId="63EA4902" w14:textId="757DC6EC" w:rsidR="00D02D92" w:rsidRPr="00A5768B" w:rsidRDefault="00D02D92" w:rsidP="00D02D92">
            <w:pPr>
              <w:rPr>
                <w:rFonts w:ascii="Arial" w:eastAsia="Times New Roman" w:hAnsi="Arial" w:cs="Arial"/>
                <w:b/>
                <w:bCs/>
              </w:rPr>
            </w:pPr>
            <w:r w:rsidRPr="00123EF0">
              <w:rPr>
                <w:rFonts w:ascii="Arial" w:eastAsia="Times New Roman" w:hAnsi="Arial" w:cs="Arial"/>
                <w:b/>
                <w:bCs/>
              </w:rPr>
              <w:t>Non-Compliance Notification</w:t>
            </w:r>
          </w:p>
        </w:tc>
      </w:tr>
      <w:tr w:rsidR="00D02D92" w14:paraId="6E1C716E" w14:textId="77777777" w:rsidTr="009C31D8">
        <w:trPr>
          <w:divId w:val="1469978795"/>
          <w:jc w:val="center"/>
        </w:trPr>
        <w:tc>
          <w:tcPr>
            <w:tcW w:w="243" w:type="pct"/>
            <w:vMerge/>
            <w:vAlign w:val="center"/>
          </w:tcPr>
          <w:p w14:paraId="5C18CFB3" w14:textId="77777777" w:rsidR="00D02D92" w:rsidRDefault="00D02D92" w:rsidP="00D02D92">
            <w:pPr>
              <w:rPr>
                <w:rFonts w:ascii="Arial" w:eastAsia="Times New Roman" w:hAnsi="Arial" w:cs="Arial"/>
                <w:sz w:val="24"/>
                <w:szCs w:val="24"/>
              </w:rPr>
            </w:pPr>
          </w:p>
        </w:tc>
        <w:tc>
          <w:tcPr>
            <w:tcW w:w="4757" w:type="pct"/>
            <w:gridSpan w:val="2"/>
          </w:tcPr>
          <w:p w14:paraId="7545323C" w14:textId="77777777" w:rsidR="00D02D92" w:rsidRPr="00123EF0" w:rsidRDefault="00D02D92" w:rsidP="00D02D92">
            <w:pPr>
              <w:rPr>
                <w:rFonts w:ascii="Arial" w:eastAsia="Times New Roman" w:hAnsi="Arial" w:cs="Arial"/>
              </w:rPr>
            </w:pPr>
            <w:r w:rsidRPr="00123EF0">
              <w:rPr>
                <w:rFonts w:ascii="Arial" w:eastAsia="Times New Roman" w:hAnsi="Arial" w:cs="Arial"/>
              </w:rPr>
              <w:t>Council must be notified in writing within seven</w:t>
            </w:r>
            <w:r>
              <w:rPr>
                <w:rFonts w:ascii="Arial" w:eastAsia="Times New Roman" w:hAnsi="Arial" w:cs="Arial"/>
              </w:rPr>
              <w:t xml:space="preserve"> (7)</w:t>
            </w:r>
            <w:r w:rsidRPr="00123EF0">
              <w:rPr>
                <w:rFonts w:ascii="Arial" w:eastAsia="Times New Roman" w:hAnsi="Arial" w:cs="Arial"/>
              </w:rPr>
              <w:t xml:space="preserve"> days after the Proponent becomes aware of any non-compliance with this consent.</w:t>
            </w:r>
          </w:p>
          <w:p w14:paraId="3EE4E470" w14:textId="7AA51437" w:rsidR="00D02D92" w:rsidRPr="00A5768B" w:rsidRDefault="00D02D92" w:rsidP="00D02D92">
            <w:pPr>
              <w:rPr>
                <w:rFonts w:ascii="Arial" w:eastAsia="Times New Roman" w:hAnsi="Arial" w:cs="Arial"/>
                <w:b/>
                <w:bCs/>
              </w:rPr>
            </w:pPr>
            <w:r w:rsidRPr="00123EF0">
              <w:rPr>
                <w:rFonts w:ascii="Arial" w:eastAsia="Times New Roman" w:hAnsi="Arial" w:cs="Arial"/>
              </w:rPr>
              <w:t>The notification must identify the development and the application number for it, set out the condition of consent that the development is non-compliant with, the way in which it does not comply and the reasons for the non-compliance (if known) and what actions have been, or will be, undertaken to address the non-compliance.</w:t>
            </w:r>
          </w:p>
        </w:tc>
      </w:tr>
      <w:tr w:rsidR="00D02D92" w14:paraId="56F1AEC0" w14:textId="77777777" w:rsidTr="009C31D8">
        <w:trPr>
          <w:divId w:val="1469978795"/>
          <w:jc w:val="center"/>
        </w:trPr>
        <w:tc>
          <w:tcPr>
            <w:tcW w:w="243" w:type="pct"/>
            <w:vMerge/>
            <w:vAlign w:val="center"/>
          </w:tcPr>
          <w:p w14:paraId="5E5A7630" w14:textId="77777777" w:rsidR="00D02D92" w:rsidRDefault="00D02D92" w:rsidP="00D02D92">
            <w:pPr>
              <w:rPr>
                <w:rFonts w:ascii="Arial" w:eastAsia="Times New Roman" w:hAnsi="Arial" w:cs="Arial"/>
                <w:sz w:val="24"/>
                <w:szCs w:val="24"/>
              </w:rPr>
            </w:pPr>
          </w:p>
        </w:tc>
        <w:tc>
          <w:tcPr>
            <w:tcW w:w="4757" w:type="pct"/>
            <w:gridSpan w:val="2"/>
          </w:tcPr>
          <w:p w14:paraId="4F75029A" w14:textId="2A057BE4" w:rsidR="00D02D92" w:rsidRPr="00A5768B" w:rsidRDefault="00D02D92" w:rsidP="00D02D92">
            <w:pPr>
              <w:rPr>
                <w:rFonts w:ascii="Arial" w:eastAsia="Times New Roman" w:hAnsi="Arial" w:cs="Arial"/>
                <w:b/>
                <w:bCs/>
              </w:rPr>
            </w:pPr>
            <w:r w:rsidRPr="00123EF0">
              <w:rPr>
                <w:rFonts w:ascii="Arial" w:eastAsia="Times New Roman" w:hAnsi="Arial" w:cs="Arial"/>
                <w:b/>
                <w:bCs/>
              </w:rPr>
              <w:t>Condition reason:</w:t>
            </w:r>
            <w:r>
              <w:rPr>
                <w:rFonts w:ascii="Arial" w:eastAsia="Times New Roman" w:hAnsi="Arial" w:cs="Arial"/>
                <w:b/>
                <w:bCs/>
              </w:rPr>
              <w:t xml:space="preserve"> </w:t>
            </w:r>
            <w:r w:rsidRPr="000959C7">
              <w:rPr>
                <w:rFonts w:ascii="Arial" w:eastAsia="Times New Roman" w:hAnsi="Arial" w:cs="Arial"/>
              </w:rPr>
              <w:t>To ensure Council is promptly informed of any breach of this consent and that appropriate corrective actions are identified and implemented in a timely manner.</w:t>
            </w:r>
          </w:p>
        </w:tc>
      </w:tr>
      <w:tr w:rsidR="0057335E" w14:paraId="73749510" w14:textId="77777777" w:rsidTr="00857705">
        <w:trPr>
          <w:divId w:val="1469978795"/>
          <w:jc w:val="center"/>
        </w:trPr>
        <w:tc>
          <w:tcPr>
            <w:tcW w:w="243" w:type="pct"/>
            <w:vMerge w:val="restart"/>
          </w:tcPr>
          <w:p w14:paraId="6938CCAB" w14:textId="697A0C42" w:rsidR="0057335E" w:rsidRDefault="00857705" w:rsidP="00857705">
            <w:pPr>
              <w:rPr>
                <w:rFonts w:ascii="Arial" w:eastAsia="Times New Roman" w:hAnsi="Arial" w:cs="Arial"/>
                <w:sz w:val="24"/>
                <w:szCs w:val="24"/>
              </w:rPr>
            </w:pPr>
            <w:r>
              <w:rPr>
                <w:rFonts w:ascii="Arial" w:eastAsia="Times New Roman" w:hAnsi="Arial" w:cs="Arial"/>
                <w:sz w:val="24"/>
                <w:szCs w:val="24"/>
              </w:rPr>
              <w:t>22</w:t>
            </w:r>
          </w:p>
        </w:tc>
        <w:tc>
          <w:tcPr>
            <w:tcW w:w="4757" w:type="pct"/>
            <w:gridSpan w:val="2"/>
          </w:tcPr>
          <w:p w14:paraId="4310B821" w14:textId="65E47DEB" w:rsidR="0057335E" w:rsidRPr="00123EF0" w:rsidRDefault="0057335E" w:rsidP="00D02D92">
            <w:pPr>
              <w:rPr>
                <w:rFonts w:ascii="Arial" w:eastAsia="Times New Roman" w:hAnsi="Arial" w:cs="Arial"/>
                <w:b/>
                <w:bCs/>
              </w:rPr>
            </w:pPr>
            <w:r w:rsidRPr="0057335E">
              <w:rPr>
                <w:rFonts w:ascii="Arial" w:eastAsia="Times New Roman" w:hAnsi="Arial" w:cs="Arial"/>
                <w:b/>
                <w:bCs/>
              </w:rPr>
              <w:t>On-Site Stockpiling of Extracted Material</w:t>
            </w:r>
          </w:p>
        </w:tc>
      </w:tr>
      <w:tr w:rsidR="0057335E" w14:paraId="635A23E7" w14:textId="77777777" w:rsidTr="009C31D8">
        <w:trPr>
          <w:divId w:val="1469978795"/>
          <w:jc w:val="center"/>
        </w:trPr>
        <w:tc>
          <w:tcPr>
            <w:tcW w:w="243" w:type="pct"/>
            <w:vMerge/>
            <w:vAlign w:val="center"/>
          </w:tcPr>
          <w:p w14:paraId="257736AB" w14:textId="77777777" w:rsidR="0057335E" w:rsidRDefault="0057335E" w:rsidP="00D02D92">
            <w:pPr>
              <w:rPr>
                <w:rFonts w:ascii="Arial" w:eastAsia="Times New Roman" w:hAnsi="Arial" w:cs="Arial"/>
                <w:sz w:val="24"/>
                <w:szCs w:val="24"/>
              </w:rPr>
            </w:pPr>
          </w:p>
        </w:tc>
        <w:tc>
          <w:tcPr>
            <w:tcW w:w="4757" w:type="pct"/>
            <w:gridSpan w:val="2"/>
          </w:tcPr>
          <w:p w14:paraId="697908F9" w14:textId="1843ACD4" w:rsidR="0057335E" w:rsidRPr="0057335E" w:rsidRDefault="0057335E" w:rsidP="00D02D92">
            <w:pPr>
              <w:rPr>
                <w:rFonts w:ascii="Arial" w:eastAsia="Times New Roman" w:hAnsi="Arial" w:cs="Arial"/>
              </w:rPr>
            </w:pPr>
            <w:r w:rsidRPr="0057335E">
              <w:rPr>
                <w:rFonts w:ascii="Arial" w:eastAsia="Times New Roman" w:hAnsi="Arial" w:cs="Arial"/>
              </w:rPr>
              <w:t>No extracted material is to be stockpiled anywhere within the approved development site under this consent.</w:t>
            </w:r>
          </w:p>
        </w:tc>
      </w:tr>
      <w:tr w:rsidR="0057335E" w14:paraId="2EB62061" w14:textId="77777777" w:rsidTr="009C31D8">
        <w:trPr>
          <w:divId w:val="1469978795"/>
          <w:jc w:val="center"/>
        </w:trPr>
        <w:tc>
          <w:tcPr>
            <w:tcW w:w="243" w:type="pct"/>
            <w:vMerge/>
            <w:vAlign w:val="center"/>
          </w:tcPr>
          <w:p w14:paraId="50EC96BC" w14:textId="77777777" w:rsidR="0057335E" w:rsidRDefault="0057335E" w:rsidP="00D02D92">
            <w:pPr>
              <w:rPr>
                <w:rFonts w:ascii="Arial" w:eastAsia="Times New Roman" w:hAnsi="Arial" w:cs="Arial"/>
                <w:sz w:val="24"/>
                <w:szCs w:val="24"/>
              </w:rPr>
            </w:pPr>
          </w:p>
        </w:tc>
        <w:tc>
          <w:tcPr>
            <w:tcW w:w="4757" w:type="pct"/>
            <w:gridSpan w:val="2"/>
          </w:tcPr>
          <w:p w14:paraId="1F5F8676" w14:textId="036EAB24" w:rsidR="0057335E" w:rsidRPr="00123EF0" w:rsidRDefault="0057335E" w:rsidP="00D02D92">
            <w:pPr>
              <w:rPr>
                <w:rFonts w:ascii="Arial" w:eastAsia="Times New Roman" w:hAnsi="Arial" w:cs="Arial"/>
                <w:b/>
                <w:bCs/>
              </w:rPr>
            </w:pPr>
            <w:r w:rsidRPr="0057335E">
              <w:rPr>
                <w:rFonts w:ascii="Arial" w:eastAsia="Times New Roman" w:hAnsi="Arial" w:cs="Arial"/>
                <w:b/>
                <w:bCs/>
              </w:rPr>
              <w:t>Condition Reason:</w:t>
            </w:r>
            <w:r>
              <w:rPr>
                <w:rFonts w:ascii="Arial" w:eastAsia="Times New Roman" w:hAnsi="Arial" w:cs="Arial"/>
                <w:b/>
                <w:bCs/>
              </w:rPr>
              <w:t xml:space="preserve"> </w:t>
            </w:r>
            <w:r w:rsidRPr="0057335E">
              <w:rPr>
                <w:rFonts w:ascii="Arial" w:eastAsia="Times New Roman" w:hAnsi="Arial" w:cs="Arial"/>
              </w:rPr>
              <w:t>To prevent environmental and safety impacts associated with on-site stockpiling and to ensure compliance with the approved operational layout.</w:t>
            </w:r>
          </w:p>
        </w:tc>
      </w:tr>
      <w:tr w:rsidR="0057335E" w14:paraId="6C171D22" w14:textId="77777777" w:rsidTr="005F6B77">
        <w:trPr>
          <w:divId w:val="1469978795"/>
          <w:jc w:val="center"/>
        </w:trPr>
        <w:tc>
          <w:tcPr>
            <w:tcW w:w="243" w:type="pct"/>
            <w:vMerge w:val="restart"/>
          </w:tcPr>
          <w:p w14:paraId="49A53CB2" w14:textId="7DB9BA37" w:rsidR="0057335E" w:rsidRDefault="00FD27EB" w:rsidP="005F6B77">
            <w:pPr>
              <w:rPr>
                <w:rFonts w:ascii="Arial" w:eastAsia="Times New Roman" w:hAnsi="Arial" w:cs="Arial"/>
                <w:sz w:val="24"/>
                <w:szCs w:val="24"/>
              </w:rPr>
            </w:pPr>
            <w:r>
              <w:rPr>
                <w:rFonts w:ascii="Arial" w:eastAsia="Times New Roman" w:hAnsi="Arial" w:cs="Arial"/>
                <w:sz w:val="24"/>
                <w:szCs w:val="24"/>
              </w:rPr>
              <w:t>23</w:t>
            </w:r>
          </w:p>
        </w:tc>
        <w:tc>
          <w:tcPr>
            <w:tcW w:w="4757" w:type="pct"/>
            <w:gridSpan w:val="2"/>
          </w:tcPr>
          <w:p w14:paraId="63165DBE" w14:textId="766EE4C6" w:rsidR="0057335E" w:rsidRPr="0057335E" w:rsidRDefault="0057335E" w:rsidP="00D02D92">
            <w:pPr>
              <w:rPr>
                <w:rFonts w:ascii="Arial" w:eastAsia="Times New Roman" w:hAnsi="Arial" w:cs="Arial"/>
                <w:b/>
                <w:bCs/>
              </w:rPr>
            </w:pPr>
            <w:r w:rsidRPr="0057335E">
              <w:rPr>
                <w:rFonts w:ascii="Arial" w:eastAsia="Times New Roman" w:hAnsi="Arial" w:cs="Arial"/>
                <w:b/>
                <w:bCs/>
              </w:rPr>
              <w:t>Records of Extracted Material</w:t>
            </w:r>
          </w:p>
        </w:tc>
      </w:tr>
      <w:tr w:rsidR="0057335E" w14:paraId="4683CE37" w14:textId="77777777" w:rsidTr="009C31D8">
        <w:trPr>
          <w:divId w:val="1469978795"/>
          <w:jc w:val="center"/>
        </w:trPr>
        <w:tc>
          <w:tcPr>
            <w:tcW w:w="243" w:type="pct"/>
            <w:vMerge/>
            <w:vAlign w:val="center"/>
          </w:tcPr>
          <w:p w14:paraId="0BA0A23D" w14:textId="77777777" w:rsidR="0057335E" w:rsidRDefault="0057335E" w:rsidP="00D02D92">
            <w:pPr>
              <w:rPr>
                <w:rFonts w:ascii="Arial" w:eastAsia="Times New Roman" w:hAnsi="Arial" w:cs="Arial"/>
                <w:sz w:val="24"/>
                <w:szCs w:val="24"/>
              </w:rPr>
            </w:pPr>
          </w:p>
        </w:tc>
        <w:tc>
          <w:tcPr>
            <w:tcW w:w="4757" w:type="pct"/>
            <w:gridSpan w:val="2"/>
          </w:tcPr>
          <w:p w14:paraId="2C7CB04A" w14:textId="14E4222C" w:rsidR="0057335E" w:rsidRPr="0057335E" w:rsidRDefault="0057335E" w:rsidP="00D02D92">
            <w:pPr>
              <w:rPr>
                <w:rFonts w:ascii="Arial" w:eastAsia="Times New Roman" w:hAnsi="Arial" w:cs="Arial"/>
              </w:rPr>
            </w:pPr>
            <w:r w:rsidRPr="0057335E">
              <w:rPr>
                <w:rFonts w:ascii="Arial" w:eastAsia="Times New Roman" w:hAnsi="Arial" w:cs="Arial"/>
              </w:rPr>
              <w:t xml:space="preserve">The Proponent must maintain accurate records of the volume of material extracted under this consent. Copies of these records must be submitted to Council annually, within one (1) </w:t>
            </w:r>
            <w:r w:rsidRPr="0057335E">
              <w:rPr>
                <w:rFonts w:ascii="Arial" w:eastAsia="Times New Roman" w:hAnsi="Arial" w:cs="Arial"/>
              </w:rPr>
              <w:lastRenderedPageBreak/>
              <w:t>month of the anniversary of the commencement of extraction</w:t>
            </w:r>
            <w:r w:rsidR="00CB7D32">
              <w:rPr>
                <w:rFonts w:ascii="Arial" w:eastAsia="Times New Roman" w:hAnsi="Arial" w:cs="Arial"/>
              </w:rPr>
              <w:t xml:space="preserve"> unless otherwise agreed by Council in writing</w:t>
            </w:r>
            <w:r w:rsidRPr="0057335E">
              <w:rPr>
                <w:rFonts w:ascii="Arial" w:eastAsia="Times New Roman" w:hAnsi="Arial" w:cs="Arial"/>
              </w:rPr>
              <w:t>.</w:t>
            </w:r>
          </w:p>
        </w:tc>
      </w:tr>
      <w:tr w:rsidR="0057335E" w14:paraId="5A912E54" w14:textId="77777777" w:rsidTr="009C31D8">
        <w:trPr>
          <w:divId w:val="1469978795"/>
          <w:jc w:val="center"/>
        </w:trPr>
        <w:tc>
          <w:tcPr>
            <w:tcW w:w="243" w:type="pct"/>
            <w:vMerge/>
            <w:vAlign w:val="center"/>
          </w:tcPr>
          <w:p w14:paraId="742AC521" w14:textId="77777777" w:rsidR="0057335E" w:rsidRDefault="0057335E" w:rsidP="00D02D92">
            <w:pPr>
              <w:rPr>
                <w:rFonts w:ascii="Arial" w:eastAsia="Times New Roman" w:hAnsi="Arial" w:cs="Arial"/>
                <w:sz w:val="24"/>
                <w:szCs w:val="24"/>
              </w:rPr>
            </w:pPr>
          </w:p>
        </w:tc>
        <w:tc>
          <w:tcPr>
            <w:tcW w:w="4757" w:type="pct"/>
            <w:gridSpan w:val="2"/>
          </w:tcPr>
          <w:p w14:paraId="27D968AB" w14:textId="3584F28B" w:rsidR="0057335E" w:rsidRPr="0057335E" w:rsidRDefault="0057335E" w:rsidP="00D02D92">
            <w:pPr>
              <w:rPr>
                <w:rFonts w:ascii="Arial" w:eastAsia="Times New Roman" w:hAnsi="Arial" w:cs="Arial"/>
                <w:b/>
                <w:bCs/>
              </w:rPr>
            </w:pPr>
            <w:r w:rsidRPr="0057335E">
              <w:rPr>
                <w:rFonts w:ascii="Arial" w:eastAsia="Times New Roman" w:hAnsi="Arial" w:cs="Arial"/>
                <w:b/>
                <w:bCs/>
              </w:rPr>
              <w:t>Condition Reason:</w:t>
            </w:r>
            <w:r>
              <w:rPr>
                <w:rFonts w:ascii="Arial" w:eastAsia="Times New Roman" w:hAnsi="Arial" w:cs="Arial"/>
                <w:b/>
                <w:bCs/>
              </w:rPr>
              <w:t xml:space="preserve"> </w:t>
            </w:r>
            <w:r w:rsidRPr="0057335E">
              <w:rPr>
                <w:rFonts w:ascii="Arial" w:eastAsia="Times New Roman" w:hAnsi="Arial" w:cs="Arial"/>
              </w:rPr>
              <w:t>To enable verification of extraction volumes and ensure compliance with the conditions of this consent</w:t>
            </w:r>
          </w:p>
        </w:tc>
      </w:tr>
      <w:tr w:rsidR="0057335E" w14:paraId="396C98AA" w14:textId="77777777" w:rsidTr="009C31D8">
        <w:trPr>
          <w:divId w:val="1469978795"/>
          <w:jc w:val="center"/>
        </w:trPr>
        <w:tc>
          <w:tcPr>
            <w:tcW w:w="243" w:type="pct"/>
            <w:vMerge w:val="restart"/>
          </w:tcPr>
          <w:p w14:paraId="09E9F0D8" w14:textId="325E4141" w:rsidR="0057335E" w:rsidRDefault="00FD27EB" w:rsidP="00FD27EB">
            <w:pPr>
              <w:rPr>
                <w:rFonts w:ascii="Arial" w:eastAsia="Times New Roman" w:hAnsi="Arial" w:cs="Arial"/>
                <w:sz w:val="24"/>
                <w:szCs w:val="24"/>
              </w:rPr>
            </w:pPr>
            <w:r>
              <w:rPr>
                <w:rFonts w:ascii="Arial" w:eastAsia="Times New Roman" w:hAnsi="Arial" w:cs="Arial"/>
                <w:sz w:val="24"/>
                <w:szCs w:val="24"/>
              </w:rPr>
              <w:t>24</w:t>
            </w:r>
          </w:p>
        </w:tc>
        <w:tc>
          <w:tcPr>
            <w:tcW w:w="4757" w:type="pct"/>
            <w:gridSpan w:val="2"/>
          </w:tcPr>
          <w:p w14:paraId="6EC93E6C" w14:textId="5DECC469" w:rsidR="0057335E" w:rsidRPr="0057335E" w:rsidRDefault="0057335E" w:rsidP="00D02D92">
            <w:pPr>
              <w:rPr>
                <w:rFonts w:ascii="Arial" w:eastAsia="Times New Roman" w:hAnsi="Arial" w:cs="Arial"/>
                <w:b/>
                <w:bCs/>
              </w:rPr>
            </w:pPr>
            <w:r>
              <w:rPr>
                <w:rFonts w:ascii="Arial" w:eastAsia="Times New Roman" w:hAnsi="Arial" w:cs="Arial"/>
                <w:b/>
                <w:bCs/>
              </w:rPr>
              <w:t>Extraction Volume</w:t>
            </w:r>
          </w:p>
        </w:tc>
      </w:tr>
      <w:tr w:rsidR="0057335E" w14:paraId="0B9AA8FE" w14:textId="77777777" w:rsidTr="009C31D8">
        <w:trPr>
          <w:divId w:val="1469978795"/>
          <w:jc w:val="center"/>
        </w:trPr>
        <w:tc>
          <w:tcPr>
            <w:tcW w:w="243" w:type="pct"/>
            <w:vMerge/>
            <w:vAlign w:val="center"/>
          </w:tcPr>
          <w:p w14:paraId="2A2A62D1" w14:textId="77777777" w:rsidR="0057335E" w:rsidRDefault="0057335E" w:rsidP="00D02D92">
            <w:pPr>
              <w:rPr>
                <w:rFonts w:ascii="Arial" w:eastAsia="Times New Roman" w:hAnsi="Arial" w:cs="Arial"/>
                <w:sz w:val="24"/>
                <w:szCs w:val="24"/>
              </w:rPr>
            </w:pPr>
          </w:p>
        </w:tc>
        <w:tc>
          <w:tcPr>
            <w:tcW w:w="4757" w:type="pct"/>
            <w:gridSpan w:val="2"/>
          </w:tcPr>
          <w:p w14:paraId="371DC1A5" w14:textId="13921EC1" w:rsidR="0057335E" w:rsidRPr="0057335E" w:rsidRDefault="0057335E" w:rsidP="00D02D92">
            <w:pPr>
              <w:rPr>
                <w:rFonts w:ascii="Arial" w:eastAsia="Times New Roman" w:hAnsi="Arial" w:cs="Arial"/>
              </w:rPr>
            </w:pPr>
            <w:r w:rsidRPr="0057335E">
              <w:rPr>
                <w:rFonts w:ascii="Arial" w:eastAsia="Times New Roman" w:hAnsi="Arial" w:cs="Arial"/>
              </w:rPr>
              <w:t xml:space="preserve">The total volume of material extracted under this consent must not exceed </w:t>
            </w:r>
            <w:r w:rsidR="00244E6D" w:rsidRPr="00244E6D">
              <w:rPr>
                <w:rFonts w:ascii="Arial" w:eastAsia="Times New Roman" w:hAnsi="Arial" w:cs="Arial"/>
              </w:rPr>
              <w:t xml:space="preserve">635,000 </w:t>
            </w:r>
            <w:proofErr w:type="spellStart"/>
            <w:r w:rsidR="00244E6D" w:rsidRPr="00244E6D">
              <w:rPr>
                <w:rFonts w:ascii="Arial" w:eastAsia="Times New Roman" w:hAnsi="Arial" w:cs="Arial"/>
              </w:rPr>
              <w:t>tonnes</w:t>
            </w:r>
            <w:proofErr w:type="spellEnd"/>
            <w:r w:rsidRPr="0057335E">
              <w:rPr>
                <w:rFonts w:ascii="Arial" w:eastAsia="Times New Roman" w:hAnsi="Arial" w:cs="Arial"/>
              </w:rPr>
              <w:t>.</w:t>
            </w:r>
          </w:p>
        </w:tc>
      </w:tr>
      <w:tr w:rsidR="0057335E" w14:paraId="3BC94FE4" w14:textId="77777777" w:rsidTr="009C31D8">
        <w:trPr>
          <w:divId w:val="1469978795"/>
          <w:jc w:val="center"/>
        </w:trPr>
        <w:tc>
          <w:tcPr>
            <w:tcW w:w="243" w:type="pct"/>
            <w:vMerge/>
            <w:vAlign w:val="center"/>
          </w:tcPr>
          <w:p w14:paraId="28265A6C" w14:textId="77777777" w:rsidR="0057335E" w:rsidRDefault="0057335E" w:rsidP="00D02D92">
            <w:pPr>
              <w:rPr>
                <w:rFonts w:ascii="Arial" w:eastAsia="Times New Roman" w:hAnsi="Arial" w:cs="Arial"/>
                <w:sz w:val="24"/>
                <w:szCs w:val="24"/>
              </w:rPr>
            </w:pPr>
          </w:p>
        </w:tc>
        <w:tc>
          <w:tcPr>
            <w:tcW w:w="4757" w:type="pct"/>
            <w:gridSpan w:val="2"/>
          </w:tcPr>
          <w:p w14:paraId="62679B9A" w14:textId="494E366E" w:rsidR="0057335E" w:rsidRPr="0057335E" w:rsidRDefault="0057335E" w:rsidP="0057335E">
            <w:pPr>
              <w:rPr>
                <w:rFonts w:ascii="Arial" w:eastAsia="Times New Roman" w:hAnsi="Arial" w:cs="Arial"/>
                <w:b/>
                <w:bCs/>
              </w:rPr>
            </w:pPr>
            <w:r w:rsidRPr="0057335E">
              <w:rPr>
                <w:rFonts w:ascii="Arial" w:eastAsia="Times New Roman" w:hAnsi="Arial" w:cs="Arial"/>
                <w:b/>
                <w:bCs/>
              </w:rPr>
              <w:t>Condition Reason:</w:t>
            </w:r>
            <w:r>
              <w:rPr>
                <w:rFonts w:ascii="Arial" w:eastAsia="Times New Roman" w:hAnsi="Arial" w:cs="Arial"/>
                <w:b/>
                <w:bCs/>
              </w:rPr>
              <w:t xml:space="preserve"> </w:t>
            </w:r>
            <w:r w:rsidRPr="0057335E">
              <w:rPr>
                <w:rFonts w:ascii="Arial" w:eastAsia="Times New Roman" w:hAnsi="Arial" w:cs="Arial"/>
              </w:rPr>
              <w:t xml:space="preserve">To ensure extraction remains within the approved limits and to </w:t>
            </w:r>
            <w:proofErr w:type="spellStart"/>
            <w:r w:rsidRPr="0057335E">
              <w:rPr>
                <w:rFonts w:ascii="Arial" w:eastAsia="Times New Roman" w:hAnsi="Arial" w:cs="Arial"/>
              </w:rPr>
              <w:t>minimise</w:t>
            </w:r>
            <w:proofErr w:type="spellEnd"/>
            <w:r w:rsidRPr="0057335E">
              <w:rPr>
                <w:rFonts w:ascii="Arial" w:eastAsia="Times New Roman" w:hAnsi="Arial" w:cs="Arial"/>
              </w:rPr>
              <w:t xml:space="preserve"> environmental and operational impacts.</w:t>
            </w:r>
          </w:p>
        </w:tc>
      </w:tr>
      <w:tr w:rsidR="00A772E2" w14:paraId="56761E1D" w14:textId="77777777" w:rsidTr="009C31D8">
        <w:trPr>
          <w:divId w:val="1469978795"/>
          <w:jc w:val="center"/>
        </w:trPr>
        <w:tc>
          <w:tcPr>
            <w:tcW w:w="243" w:type="pct"/>
            <w:vMerge w:val="restart"/>
          </w:tcPr>
          <w:p w14:paraId="4D81282A" w14:textId="6E8CEE5F" w:rsidR="00A772E2" w:rsidRDefault="00FD27EB" w:rsidP="00FD27EB">
            <w:pPr>
              <w:rPr>
                <w:rFonts w:ascii="Arial" w:eastAsia="Times New Roman" w:hAnsi="Arial" w:cs="Arial"/>
                <w:sz w:val="24"/>
                <w:szCs w:val="24"/>
              </w:rPr>
            </w:pPr>
            <w:r>
              <w:rPr>
                <w:rFonts w:ascii="Arial" w:eastAsia="Times New Roman" w:hAnsi="Arial" w:cs="Arial"/>
                <w:sz w:val="24"/>
                <w:szCs w:val="24"/>
              </w:rPr>
              <w:t>25</w:t>
            </w:r>
          </w:p>
        </w:tc>
        <w:tc>
          <w:tcPr>
            <w:tcW w:w="4757" w:type="pct"/>
            <w:gridSpan w:val="2"/>
          </w:tcPr>
          <w:p w14:paraId="6EEEB3D6" w14:textId="03A5CE82" w:rsidR="00A772E2" w:rsidRPr="0057335E" w:rsidRDefault="00A772E2" w:rsidP="00A772E2">
            <w:pPr>
              <w:rPr>
                <w:rFonts w:ascii="Arial" w:eastAsia="Times New Roman" w:hAnsi="Arial" w:cs="Arial"/>
                <w:b/>
                <w:bCs/>
              </w:rPr>
            </w:pPr>
            <w:r>
              <w:rPr>
                <w:rFonts w:ascii="Arial" w:eastAsia="Times New Roman" w:hAnsi="Arial" w:cs="Arial"/>
                <w:b/>
                <w:bCs/>
              </w:rPr>
              <w:t>Processing of extracted material</w:t>
            </w:r>
          </w:p>
        </w:tc>
      </w:tr>
      <w:tr w:rsidR="00A772E2" w14:paraId="0D11AD76" w14:textId="77777777" w:rsidTr="009C31D8">
        <w:trPr>
          <w:divId w:val="1469978795"/>
          <w:jc w:val="center"/>
        </w:trPr>
        <w:tc>
          <w:tcPr>
            <w:tcW w:w="243" w:type="pct"/>
            <w:vMerge/>
            <w:vAlign w:val="center"/>
          </w:tcPr>
          <w:p w14:paraId="15006652" w14:textId="77777777" w:rsidR="00A772E2" w:rsidRDefault="00A772E2" w:rsidP="00A772E2">
            <w:pPr>
              <w:rPr>
                <w:rFonts w:ascii="Arial" w:eastAsia="Times New Roman" w:hAnsi="Arial" w:cs="Arial"/>
                <w:sz w:val="24"/>
                <w:szCs w:val="24"/>
              </w:rPr>
            </w:pPr>
          </w:p>
        </w:tc>
        <w:tc>
          <w:tcPr>
            <w:tcW w:w="4757" w:type="pct"/>
            <w:gridSpan w:val="2"/>
          </w:tcPr>
          <w:p w14:paraId="4B6216CE" w14:textId="5E088FFE" w:rsidR="00A772E2" w:rsidRPr="0057335E" w:rsidRDefault="00A772E2" w:rsidP="00A772E2">
            <w:pPr>
              <w:rPr>
                <w:rFonts w:ascii="Arial" w:eastAsia="Times New Roman" w:hAnsi="Arial" w:cs="Arial"/>
                <w:b/>
                <w:bCs/>
              </w:rPr>
            </w:pPr>
            <w:r w:rsidRPr="00A772E2">
              <w:rPr>
                <w:rFonts w:ascii="Arial" w:eastAsia="Times New Roman" w:hAnsi="Arial" w:cs="Arial"/>
              </w:rPr>
              <w:t xml:space="preserve">This consent does not </w:t>
            </w:r>
            <w:proofErr w:type="spellStart"/>
            <w:r w:rsidRPr="00A772E2">
              <w:rPr>
                <w:rFonts w:ascii="Arial" w:eastAsia="Times New Roman" w:hAnsi="Arial" w:cs="Arial"/>
              </w:rPr>
              <w:t>authorise</w:t>
            </w:r>
            <w:proofErr w:type="spellEnd"/>
            <w:r w:rsidRPr="00A772E2">
              <w:rPr>
                <w:rFonts w:ascii="Arial" w:eastAsia="Times New Roman" w:hAnsi="Arial" w:cs="Arial"/>
              </w:rPr>
              <w:t xml:space="preserve"> the processing of extracted material. Any processing of material must only be carried out as part of the quarry operations approved under DA </w:t>
            </w:r>
            <w:r w:rsidR="00330D19">
              <w:rPr>
                <w:rFonts w:ascii="Arial" w:eastAsia="Times New Roman" w:hAnsi="Arial" w:cs="Arial"/>
              </w:rPr>
              <w:t xml:space="preserve">2019/59/2, being modification No. 3 of original consent </w:t>
            </w:r>
            <w:r w:rsidR="00CB7D32">
              <w:rPr>
                <w:rFonts w:ascii="Arial" w:eastAsia="Times New Roman" w:hAnsi="Arial" w:cs="Arial"/>
              </w:rPr>
              <w:t xml:space="preserve">DA </w:t>
            </w:r>
            <w:r w:rsidR="00330D19">
              <w:rPr>
                <w:rFonts w:ascii="Arial" w:eastAsia="Times New Roman" w:hAnsi="Arial" w:cs="Arial"/>
              </w:rPr>
              <w:t>2007/78</w:t>
            </w:r>
            <w:r w:rsidR="00CB7D32">
              <w:rPr>
                <w:rFonts w:ascii="Arial" w:eastAsia="Times New Roman" w:hAnsi="Arial" w:cs="Arial"/>
              </w:rPr>
              <w:t>, or any further modification or superseding development consent.</w:t>
            </w:r>
          </w:p>
        </w:tc>
      </w:tr>
      <w:tr w:rsidR="00A772E2" w14:paraId="22E9CD75" w14:textId="77777777" w:rsidTr="009C31D8">
        <w:trPr>
          <w:divId w:val="1469978795"/>
          <w:jc w:val="center"/>
        </w:trPr>
        <w:tc>
          <w:tcPr>
            <w:tcW w:w="243" w:type="pct"/>
            <w:vMerge/>
            <w:vAlign w:val="center"/>
          </w:tcPr>
          <w:p w14:paraId="05296C31" w14:textId="77777777" w:rsidR="00A772E2" w:rsidRDefault="00A772E2" w:rsidP="00A772E2">
            <w:pPr>
              <w:rPr>
                <w:rFonts w:ascii="Arial" w:eastAsia="Times New Roman" w:hAnsi="Arial" w:cs="Arial"/>
                <w:sz w:val="24"/>
                <w:szCs w:val="24"/>
              </w:rPr>
            </w:pPr>
          </w:p>
        </w:tc>
        <w:tc>
          <w:tcPr>
            <w:tcW w:w="4757" w:type="pct"/>
            <w:gridSpan w:val="2"/>
          </w:tcPr>
          <w:p w14:paraId="2128524B" w14:textId="7543A710" w:rsidR="00A772E2" w:rsidRPr="0057335E" w:rsidRDefault="00A772E2" w:rsidP="00A772E2">
            <w:pPr>
              <w:rPr>
                <w:rFonts w:ascii="Arial" w:eastAsia="Times New Roman" w:hAnsi="Arial" w:cs="Arial"/>
                <w:b/>
                <w:bCs/>
              </w:rPr>
            </w:pPr>
            <w:r>
              <w:rPr>
                <w:rFonts w:ascii="Arial" w:eastAsia="Times New Roman" w:hAnsi="Arial" w:cs="Arial"/>
                <w:b/>
                <w:bCs/>
              </w:rPr>
              <w:t xml:space="preserve">Condition reason: </w:t>
            </w:r>
            <w:r w:rsidRPr="00A772E2">
              <w:rPr>
                <w:rFonts w:ascii="Arial" w:eastAsia="Times New Roman" w:hAnsi="Arial" w:cs="Arial"/>
              </w:rPr>
              <w:t>To ensure that processing occurs only under the relevant approved development consent and in accordance with its conditions.</w:t>
            </w:r>
          </w:p>
        </w:tc>
      </w:tr>
      <w:tr w:rsidR="00761256" w14:paraId="26069C92"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val="restart"/>
            <w:tcBorders>
              <w:top w:val="single" w:sz="6" w:space="0" w:color="000000"/>
              <w:left w:val="single" w:sz="6" w:space="0" w:color="000000"/>
              <w:bottom w:val="single" w:sz="6" w:space="0" w:color="000000"/>
              <w:right w:val="single" w:sz="6" w:space="0" w:color="000000"/>
            </w:tcBorders>
            <w:hideMark/>
          </w:tcPr>
          <w:p w14:paraId="758BFE5F" w14:textId="6469C0D1" w:rsidR="00761256" w:rsidRPr="00065DB9" w:rsidRDefault="00FD27EB" w:rsidP="00E01826">
            <w:pPr>
              <w:spacing w:after="0"/>
              <w:rPr>
                <w:rFonts w:ascii="Arial" w:eastAsia="Times New Roman" w:hAnsi="Arial" w:cs="Arial"/>
              </w:rPr>
            </w:pPr>
            <w:r>
              <w:rPr>
                <w:rFonts w:ascii="Arial" w:eastAsia="Times New Roman" w:hAnsi="Arial" w:cs="Arial"/>
              </w:rPr>
              <w:t>26</w:t>
            </w:r>
          </w:p>
        </w:tc>
        <w:tc>
          <w:tcPr>
            <w:tcW w:w="4757" w:type="pct"/>
            <w:gridSpan w:val="2"/>
            <w:tcBorders>
              <w:top w:val="single" w:sz="6" w:space="0" w:color="000000"/>
              <w:left w:val="single" w:sz="6" w:space="0" w:color="000000"/>
              <w:bottom w:val="single" w:sz="6" w:space="0" w:color="000000"/>
              <w:right w:val="single" w:sz="6" w:space="0" w:color="000000"/>
            </w:tcBorders>
            <w:hideMark/>
          </w:tcPr>
          <w:p w14:paraId="16AA803F" w14:textId="77777777" w:rsidR="00761256" w:rsidRPr="00065DB9" w:rsidRDefault="00761256" w:rsidP="00E01826">
            <w:pPr>
              <w:rPr>
                <w:rFonts w:ascii="Arial" w:eastAsia="Times New Roman" w:hAnsi="Arial" w:cs="Arial"/>
                <w:b/>
                <w:bCs/>
              </w:rPr>
            </w:pPr>
            <w:r w:rsidRPr="00065DB9">
              <w:rPr>
                <w:rFonts w:ascii="Arial" w:eastAsia="Times New Roman" w:hAnsi="Arial" w:cs="Arial"/>
                <w:b/>
                <w:bCs/>
              </w:rPr>
              <w:t xml:space="preserve">Discovery of relics and Aboriginal objects </w:t>
            </w:r>
          </w:p>
        </w:tc>
      </w:tr>
      <w:tr w:rsidR="00761256" w14:paraId="68BCD37D"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tcBorders>
              <w:top w:val="single" w:sz="6" w:space="0" w:color="000000"/>
              <w:left w:val="single" w:sz="6" w:space="0" w:color="000000"/>
              <w:bottom w:val="single" w:sz="6" w:space="0" w:color="000000"/>
              <w:right w:val="single" w:sz="6" w:space="0" w:color="000000"/>
            </w:tcBorders>
            <w:vAlign w:val="center"/>
            <w:hideMark/>
          </w:tcPr>
          <w:p w14:paraId="66B162E8" w14:textId="77777777" w:rsidR="00761256" w:rsidRPr="00065DB9" w:rsidRDefault="00761256" w:rsidP="00E01826">
            <w:pPr>
              <w:rPr>
                <w:rFonts w:ascii="Arial" w:eastAsia="Times New Roman" w:hAnsi="Arial" w:cs="Arial"/>
              </w:rPr>
            </w:pPr>
          </w:p>
        </w:tc>
        <w:tc>
          <w:tcPr>
            <w:tcW w:w="4757" w:type="pct"/>
            <w:gridSpan w:val="2"/>
            <w:tcBorders>
              <w:top w:val="single" w:sz="6" w:space="0" w:color="000000"/>
              <w:left w:val="single" w:sz="6" w:space="0" w:color="000000"/>
              <w:bottom w:val="single" w:sz="6" w:space="0" w:color="000000"/>
              <w:right w:val="single" w:sz="6" w:space="0" w:color="000000"/>
            </w:tcBorders>
            <w:hideMark/>
          </w:tcPr>
          <w:p w14:paraId="3E2C3E44" w14:textId="77777777" w:rsidR="00761256" w:rsidRPr="00065DB9" w:rsidRDefault="00761256" w:rsidP="00E01826">
            <w:pPr>
              <w:pStyle w:val="NormalWeb"/>
              <w:rPr>
                <w:rFonts w:ascii="Arial" w:hAnsi="Arial" w:cs="Arial"/>
                <w:sz w:val="22"/>
                <w:szCs w:val="22"/>
              </w:rPr>
            </w:pPr>
            <w:r w:rsidRPr="00065DB9">
              <w:rPr>
                <w:rFonts w:ascii="Arial" w:hAnsi="Arial" w:cs="Arial"/>
                <w:sz w:val="22"/>
                <w:szCs w:val="22"/>
              </w:rPr>
              <w:t>While site work is being carried out, if a person reasonably suspects a relic or Aboriginal object is discovered:</w:t>
            </w:r>
          </w:p>
          <w:p w14:paraId="425D8454" w14:textId="77777777" w:rsidR="00761256" w:rsidRPr="00065DB9" w:rsidRDefault="00761256" w:rsidP="00E01826">
            <w:pPr>
              <w:numPr>
                <w:ilvl w:val="0"/>
                <w:numId w:val="1"/>
              </w:numPr>
              <w:spacing w:before="100" w:beforeAutospacing="1" w:after="100" w:afterAutospacing="1" w:line="240" w:lineRule="auto"/>
              <w:ind w:left="840"/>
              <w:rPr>
                <w:rFonts w:ascii="Arial" w:eastAsia="Times New Roman" w:hAnsi="Arial" w:cs="Arial"/>
              </w:rPr>
            </w:pPr>
            <w:r w:rsidRPr="00065DB9">
              <w:rPr>
                <w:rFonts w:ascii="Arial" w:eastAsia="Times New Roman" w:hAnsi="Arial" w:cs="Arial"/>
              </w:rPr>
              <w:t xml:space="preserve">the work in the area of the discovery must cease </w:t>
            </w:r>
            <w:proofErr w:type="gramStart"/>
            <w:r w:rsidRPr="00065DB9">
              <w:rPr>
                <w:rFonts w:ascii="Arial" w:eastAsia="Times New Roman" w:hAnsi="Arial" w:cs="Arial"/>
              </w:rPr>
              <w:t>immediately;</w:t>
            </w:r>
            <w:proofErr w:type="gramEnd"/>
          </w:p>
          <w:p w14:paraId="18AA6B40" w14:textId="77777777" w:rsidR="00761256" w:rsidRPr="00065DB9" w:rsidRDefault="00761256" w:rsidP="00E01826">
            <w:pPr>
              <w:numPr>
                <w:ilvl w:val="0"/>
                <w:numId w:val="1"/>
              </w:numPr>
              <w:spacing w:before="100" w:beforeAutospacing="1" w:after="100" w:afterAutospacing="1" w:line="240" w:lineRule="auto"/>
              <w:ind w:left="840"/>
              <w:rPr>
                <w:rFonts w:ascii="Arial" w:eastAsia="Times New Roman" w:hAnsi="Arial" w:cs="Arial"/>
              </w:rPr>
            </w:pPr>
            <w:r w:rsidRPr="00065DB9">
              <w:rPr>
                <w:rFonts w:ascii="Arial" w:eastAsia="Times New Roman" w:hAnsi="Arial" w:cs="Arial"/>
              </w:rPr>
              <w:t>the following must be notified</w:t>
            </w:r>
          </w:p>
          <w:p w14:paraId="5CE13CD5" w14:textId="77777777" w:rsidR="00761256" w:rsidRPr="00065DB9" w:rsidRDefault="00761256" w:rsidP="00E01826">
            <w:pPr>
              <w:numPr>
                <w:ilvl w:val="0"/>
                <w:numId w:val="2"/>
              </w:numPr>
              <w:spacing w:before="100" w:beforeAutospacing="1" w:after="100" w:afterAutospacing="1" w:line="240" w:lineRule="auto"/>
              <w:ind w:left="1200"/>
              <w:rPr>
                <w:rFonts w:ascii="Arial" w:eastAsia="Times New Roman" w:hAnsi="Arial" w:cs="Arial"/>
              </w:rPr>
            </w:pPr>
            <w:r w:rsidRPr="00065DB9">
              <w:rPr>
                <w:rFonts w:ascii="Arial" w:eastAsia="Times New Roman" w:hAnsi="Arial" w:cs="Arial"/>
              </w:rPr>
              <w:t>for a relic – the Heritage Council; or</w:t>
            </w:r>
          </w:p>
          <w:p w14:paraId="47E79544" w14:textId="77777777" w:rsidR="00761256" w:rsidRPr="00065DB9" w:rsidRDefault="00761256" w:rsidP="00E01826">
            <w:pPr>
              <w:numPr>
                <w:ilvl w:val="0"/>
                <w:numId w:val="2"/>
              </w:numPr>
              <w:spacing w:before="100" w:beforeAutospacing="1" w:after="100" w:afterAutospacing="1" w:line="240" w:lineRule="auto"/>
              <w:ind w:left="1200"/>
              <w:rPr>
                <w:rFonts w:ascii="Arial" w:eastAsia="Times New Roman" w:hAnsi="Arial" w:cs="Arial"/>
              </w:rPr>
            </w:pPr>
            <w:r w:rsidRPr="00065DB9">
              <w:rPr>
                <w:rFonts w:ascii="Arial" w:eastAsia="Times New Roman" w:hAnsi="Arial" w:cs="Arial"/>
              </w:rPr>
              <w:t xml:space="preserve">for an Aboriginal object – the person who is the authority for the protection of Aboriginal objects and Aboriginal places in New South Wales under the </w:t>
            </w:r>
            <w:r w:rsidRPr="00065DB9">
              <w:rPr>
                <w:rStyle w:val="Emphasis"/>
                <w:rFonts w:ascii="Arial" w:eastAsia="Times New Roman" w:hAnsi="Arial" w:cs="Arial"/>
              </w:rPr>
              <w:t>National Parks and Wildlife Act 1974</w:t>
            </w:r>
            <w:r w:rsidRPr="00065DB9">
              <w:rPr>
                <w:rFonts w:ascii="Arial" w:eastAsia="Times New Roman" w:hAnsi="Arial" w:cs="Arial"/>
              </w:rPr>
              <w:t>, section 85.</w:t>
            </w:r>
          </w:p>
          <w:p w14:paraId="1A561C09" w14:textId="77777777" w:rsidR="00761256" w:rsidRPr="00065DB9" w:rsidRDefault="00761256" w:rsidP="00E01826">
            <w:pPr>
              <w:pStyle w:val="NormalWeb"/>
              <w:rPr>
                <w:rFonts w:ascii="Arial" w:hAnsi="Arial" w:cs="Arial"/>
                <w:sz w:val="22"/>
                <w:szCs w:val="22"/>
              </w:rPr>
            </w:pPr>
            <w:r w:rsidRPr="00065DB9">
              <w:rPr>
                <w:rFonts w:ascii="Arial" w:hAnsi="Arial" w:cs="Arial"/>
                <w:sz w:val="22"/>
                <w:szCs w:val="22"/>
              </w:rPr>
              <w:t xml:space="preserve">Site work may </w:t>
            </w:r>
            <w:proofErr w:type="gramStart"/>
            <w:r w:rsidRPr="00065DB9">
              <w:rPr>
                <w:rFonts w:ascii="Arial" w:hAnsi="Arial" w:cs="Arial"/>
                <w:sz w:val="22"/>
                <w:szCs w:val="22"/>
              </w:rPr>
              <w:t>recommence</w:t>
            </w:r>
            <w:proofErr w:type="gramEnd"/>
            <w:r w:rsidRPr="00065DB9">
              <w:rPr>
                <w:rFonts w:ascii="Arial" w:hAnsi="Arial" w:cs="Arial"/>
                <w:sz w:val="22"/>
                <w:szCs w:val="22"/>
              </w:rPr>
              <w:t xml:space="preserve"> at a time confirmed in writing by:</w:t>
            </w:r>
          </w:p>
          <w:p w14:paraId="747E3FEF" w14:textId="77777777" w:rsidR="00761256" w:rsidRPr="00065DB9" w:rsidRDefault="00761256" w:rsidP="00E01826">
            <w:pPr>
              <w:numPr>
                <w:ilvl w:val="0"/>
                <w:numId w:val="3"/>
              </w:numPr>
              <w:spacing w:before="100" w:beforeAutospacing="1" w:after="100" w:afterAutospacing="1" w:line="240" w:lineRule="auto"/>
              <w:ind w:left="840"/>
              <w:rPr>
                <w:rFonts w:ascii="Arial" w:eastAsia="Times New Roman" w:hAnsi="Arial" w:cs="Arial"/>
              </w:rPr>
            </w:pPr>
            <w:r w:rsidRPr="00065DB9">
              <w:rPr>
                <w:rFonts w:ascii="Arial" w:eastAsia="Times New Roman" w:hAnsi="Arial" w:cs="Arial"/>
              </w:rPr>
              <w:t>for a relic – the Heritage Council; or</w:t>
            </w:r>
          </w:p>
          <w:p w14:paraId="2A67BCA5" w14:textId="77777777" w:rsidR="00761256" w:rsidRPr="00065DB9" w:rsidRDefault="00761256" w:rsidP="00E01826">
            <w:pPr>
              <w:numPr>
                <w:ilvl w:val="0"/>
                <w:numId w:val="3"/>
              </w:numPr>
              <w:spacing w:before="100" w:beforeAutospacing="1" w:after="100" w:afterAutospacing="1" w:line="240" w:lineRule="auto"/>
              <w:ind w:left="840"/>
              <w:rPr>
                <w:rFonts w:ascii="Arial" w:eastAsia="Times New Roman" w:hAnsi="Arial" w:cs="Arial"/>
              </w:rPr>
            </w:pPr>
            <w:r w:rsidRPr="00065DB9">
              <w:rPr>
                <w:rFonts w:ascii="Arial" w:eastAsia="Times New Roman" w:hAnsi="Arial" w:cs="Arial"/>
              </w:rPr>
              <w:t xml:space="preserve">for an Aboriginal object – the person who is the authority for the protection of Aboriginal objects and Aboriginal places in New South Wales under the </w:t>
            </w:r>
            <w:r w:rsidRPr="00065DB9">
              <w:rPr>
                <w:rStyle w:val="Emphasis"/>
                <w:rFonts w:ascii="Arial" w:eastAsia="Times New Roman" w:hAnsi="Arial" w:cs="Arial"/>
              </w:rPr>
              <w:t>National Parks and Wildlife Act 1974</w:t>
            </w:r>
            <w:r w:rsidRPr="00065DB9">
              <w:rPr>
                <w:rFonts w:ascii="Arial" w:eastAsia="Times New Roman" w:hAnsi="Arial" w:cs="Arial"/>
              </w:rPr>
              <w:t>, section 85.</w:t>
            </w:r>
          </w:p>
        </w:tc>
      </w:tr>
      <w:tr w:rsidR="00761256" w14:paraId="25A67941"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tcBorders>
              <w:top w:val="single" w:sz="6" w:space="0" w:color="000000"/>
              <w:left w:val="single" w:sz="6" w:space="0" w:color="000000"/>
              <w:bottom w:val="single" w:sz="6" w:space="0" w:color="000000"/>
              <w:right w:val="single" w:sz="6" w:space="0" w:color="000000"/>
            </w:tcBorders>
            <w:vAlign w:val="center"/>
            <w:hideMark/>
          </w:tcPr>
          <w:p w14:paraId="2F0A628A" w14:textId="77777777" w:rsidR="00761256" w:rsidRPr="00065DB9" w:rsidRDefault="00761256" w:rsidP="00E01826">
            <w:pPr>
              <w:rPr>
                <w:rFonts w:ascii="Arial" w:eastAsia="Times New Roman" w:hAnsi="Arial" w:cs="Arial"/>
              </w:rPr>
            </w:pPr>
          </w:p>
        </w:tc>
        <w:tc>
          <w:tcPr>
            <w:tcW w:w="4757" w:type="pct"/>
            <w:gridSpan w:val="2"/>
            <w:tcBorders>
              <w:top w:val="single" w:sz="6" w:space="0" w:color="000000"/>
              <w:left w:val="single" w:sz="6" w:space="0" w:color="000000"/>
              <w:bottom w:val="single" w:sz="6" w:space="0" w:color="000000"/>
              <w:right w:val="single" w:sz="6" w:space="0" w:color="000000"/>
            </w:tcBorders>
            <w:hideMark/>
          </w:tcPr>
          <w:p w14:paraId="3C7312D6" w14:textId="77777777" w:rsidR="00761256" w:rsidRPr="00065DB9" w:rsidRDefault="00761256" w:rsidP="00E01826">
            <w:pPr>
              <w:spacing w:after="0"/>
              <w:rPr>
                <w:rFonts w:ascii="Arial" w:eastAsia="Times New Roman" w:hAnsi="Arial" w:cs="Arial"/>
              </w:rPr>
            </w:pPr>
            <w:r w:rsidRPr="00065DB9">
              <w:rPr>
                <w:rFonts w:ascii="Arial" w:eastAsia="Times New Roman" w:hAnsi="Arial" w:cs="Arial"/>
                <w:b/>
                <w:bCs/>
              </w:rPr>
              <w:t>Condition reason:</w:t>
            </w:r>
            <w:r w:rsidRPr="00065DB9">
              <w:rPr>
                <w:rFonts w:ascii="Arial" w:eastAsia="Times New Roman" w:hAnsi="Arial" w:cs="Arial"/>
              </w:rPr>
              <w:t xml:space="preserve"> To ensure the protection of objects of potential significance during works.</w:t>
            </w:r>
          </w:p>
        </w:tc>
      </w:tr>
      <w:tr w:rsidR="00761256" w14:paraId="25B44999"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val="restart"/>
            <w:tcBorders>
              <w:top w:val="single" w:sz="6" w:space="0" w:color="000000"/>
              <w:left w:val="single" w:sz="6" w:space="0" w:color="000000"/>
              <w:bottom w:val="single" w:sz="6" w:space="0" w:color="000000"/>
              <w:right w:val="single" w:sz="6" w:space="0" w:color="000000"/>
            </w:tcBorders>
            <w:hideMark/>
          </w:tcPr>
          <w:p w14:paraId="7E868076" w14:textId="34119C59" w:rsidR="00761256" w:rsidRDefault="00FD27EB" w:rsidP="00E01826">
            <w:pPr>
              <w:rPr>
                <w:rFonts w:ascii="Arial" w:eastAsia="Times New Roman" w:hAnsi="Arial" w:cs="Arial"/>
              </w:rPr>
            </w:pPr>
            <w:r>
              <w:rPr>
                <w:rFonts w:ascii="Arial" w:eastAsia="Times New Roman" w:hAnsi="Arial" w:cs="Arial"/>
              </w:rPr>
              <w:t>27</w:t>
            </w:r>
          </w:p>
        </w:tc>
        <w:tc>
          <w:tcPr>
            <w:tcW w:w="4757" w:type="pct"/>
            <w:gridSpan w:val="2"/>
            <w:tcBorders>
              <w:top w:val="single" w:sz="6" w:space="0" w:color="000000"/>
              <w:left w:val="single" w:sz="6" w:space="0" w:color="000000"/>
              <w:bottom w:val="single" w:sz="6" w:space="0" w:color="000000"/>
              <w:right w:val="single" w:sz="6" w:space="0" w:color="000000"/>
            </w:tcBorders>
            <w:hideMark/>
          </w:tcPr>
          <w:p w14:paraId="08FB2482" w14:textId="77777777" w:rsidR="00761256" w:rsidRPr="00330D19" w:rsidRDefault="00761256" w:rsidP="00E01826">
            <w:pPr>
              <w:rPr>
                <w:rFonts w:ascii="Arial" w:eastAsia="Times New Roman" w:hAnsi="Arial" w:cs="Arial"/>
                <w:b/>
                <w:bCs/>
              </w:rPr>
            </w:pPr>
            <w:r w:rsidRPr="00330D19">
              <w:rPr>
                <w:rFonts w:ascii="Arial" w:eastAsia="Times New Roman" w:hAnsi="Arial" w:cs="Arial"/>
                <w:b/>
                <w:bCs/>
              </w:rPr>
              <w:t xml:space="preserve">Hours of work </w:t>
            </w:r>
          </w:p>
        </w:tc>
      </w:tr>
      <w:tr w:rsidR="00761256" w14:paraId="2398E580"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tcBorders>
              <w:top w:val="single" w:sz="6" w:space="0" w:color="000000"/>
              <w:left w:val="single" w:sz="6" w:space="0" w:color="000000"/>
              <w:bottom w:val="single" w:sz="6" w:space="0" w:color="000000"/>
              <w:right w:val="single" w:sz="6" w:space="0" w:color="000000"/>
            </w:tcBorders>
            <w:vAlign w:val="center"/>
            <w:hideMark/>
          </w:tcPr>
          <w:p w14:paraId="1078392B" w14:textId="77777777" w:rsidR="00761256" w:rsidRDefault="00761256" w:rsidP="00E01826">
            <w:pPr>
              <w:rPr>
                <w:rFonts w:ascii="Arial" w:eastAsia="Times New Roman" w:hAnsi="Arial" w:cs="Arial"/>
                <w:sz w:val="24"/>
                <w:szCs w:val="24"/>
              </w:rPr>
            </w:pPr>
          </w:p>
        </w:tc>
        <w:tc>
          <w:tcPr>
            <w:tcW w:w="4757" w:type="pct"/>
            <w:gridSpan w:val="2"/>
            <w:tcBorders>
              <w:top w:val="single" w:sz="6" w:space="0" w:color="000000"/>
              <w:left w:val="single" w:sz="6" w:space="0" w:color="000000"/>
              <w:bottom w:val="single" w:sz="6" w:space="0" w:color="000000"/>
              <w:right w:val="single" w:sz="6" w:space="0" w:color="000000"/>
            </w:tcBorders>
            <w:hideMark/>
          </w:tcPr>
          <w:p w14:paraId="6F35DE24" w14:textId="77777777" w:rsidR="00761256" w:rsidRPr="00330D19" w:rsidRDefault="00761256" w:rsidP="00E01826">
            <w:pPr>
              <w:pStyle w:val="NormalWeb"/>
              <w:rPr>
                <w:rFonts w:ascii="Arial" w:hAnsi="Arial" w:cs="Arial"/>
                <w:sz w:val="22"/>
                <w:szCs w:val="22"/>
              </w:rPr>
            </w:pPr>
            <w:r w:rsidRPr="00330D19">
              <w:rPr>
                <w:rFonts w:ascii="Arial" w:hAnsi="Arial" w:cs="Arial"/>
                <w:sz w:val="22"/>
                <w:szCs w:val="22"/>
              </w:rPr>
              <w:t>Site work must only be carried out between the following times –</w:t>
            </w:r>
          </w:p>
          <w:p w14:paraId="0097FBC6" w14:textId="2909FC5C" w:rsidR="00761256" w:rsidRPr="00330D19" w:rsidRDefault="00330D19" w:rsidP="00E01826">
            <w:pPr>
              <w:pStyle w:val="NormalWeb"/>
              <w:rPr>
                <w:rFonts w:ascii="Arial" w:hAnsi="Arial" w:cs="Arial"/>
                <w:sz w:val="22"/>
                <w:szCs w:val="22"/>
              </w:rPr>
            </w:pPr>
            <w:r w:rsidRPr="00330D19">
              <w:rPr>
                <w:rFonts w:ascii="Arial" w:hAnsi="Arial" w:cs="Arial"/>
                <w:sz w:val="22"/>
                <w:szCs w:val="22"/>
              </w:rPr>
              <w:lastRenderedPageBreak/>
              <w:t>7:00am to 6:00pm Monday to Saturday</w:t>
            </w:r>
          </w:p>
          <w:p w14:paraId="61A29599" w14:textId="4FB80FD8" w:rsidR="00761256" w:rsidRPr="00330D19" w:rsidRDefault="00330D19" w:rsidP="00E01826">
            <w:pPr>
              <w:pStyle w:val="NormalWeb"/>
              <w:rPr>
                <w:rFonts w:ascii="Arial" w:hAnsi="Arial" w:cs="Arial"/>
                <w:sz w:val="22"/>
                <w:szCs w:val="22"/>
              </w:rPr>
            </w:pPr>
            <w:r w:rsidRPr="00330D19">
              <w:rPr>
                <w:rFonts w:ascii="Arial" w:hAnsi="Arial" w:cs="Arial"/>
                <w:sz w:val="22"/>
                <w:szCs w:val="22"/>
              </w:rPr>
              <w:t>No operations are permitted on Sunday and Public Holidays.</w:t>
            </w:r>
          </w:p>
          <w:p w14:paraId="3551F10A" w14:textId="77777777" w:rsidR="00761256" w:rsidRPr="00330D19" w:rsidRDefault="00761256" w:rsidP="00E01826">
            <w:pPr>
              <w:pStyle w:val="NormalWeb"/>
              <w:rPr>
                <w:rFonts w:ascii="Arial" w:hAnsi="Arial" w:cs="Arial"/>
                <w:sz w:val="22"/>
                <w:szCs w:val="22"/>
              </w:rPr>
            </w:pPr>
            <w:r w:rsidRPr="00330D19">
              <w:rPr>
                <w:rFonts w:ascii="Arial" w:hAnsi="Arial" w:cs="Arial"/>
                <w:sz w:val="22"/>
                <w:szCs w:val="22"/>
              </w:rPr>
              <w:t>Site work is not to be carried out outside of these times except where there is an emergency, or for urgent work directed by a police officer or a public authority. </w:t>
            </w:r>
            <w:r w:rsidRPr="00330D19">
              <w:rPr>
                <w:rFonts w:ascii="Arial" w:hAnsi="Arial" w:cs="Arial"/>
                <w:sz w:val="22"/>
                <w:szCs w:val="22"/>
              </w:rPr>
              <w:br/>
              <w:t> </w:t>
            </w:r>
          </w:p>
        </w:tc>
      </w:tr>
      <w:tr w:rsidR="00761256" w14:paraId="73133153"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tcBorders>
              <w:top w:val="single" w:sz="6" w:space="0" w:color="000000"/>
              <w:left w:val="single" w:sz="6" w:space="0" w:color="000000"/>
              <w:bottom w:val="single" w:sz="6" w:space="0" w:color="000000"/>
              <w:right w:val="single" w:sz="6" w:space="0" w:color="000000"/>
            </w:tcBorders>
            <w:vAlign w:val="center"/>
            <w:hideMark/>
          </w:tcPr>
          <w:p w14:paraId="3BA92350" w14:textId="77777777" w:rsidR="00761256" w:rsidRDefault="00761256" w:rsidP="00E01826">
            <w:pPr>
              <w:rPr>
                <w:rFonts w:ascii="Arial" w:eastAsia="Times New Roman" w:hAnsi="Arial" w:cs="Arial"/>
                <w:sz w:val="24"/>
                <w:szCs w:val="24"/>
              </w:rPr>
            </w:pPr>
          </w:p>
        </w:tc>
        <w:tc>
          <w:tcPr>
            <w:tcW w:w="4757" w:type="pct"/>
            <w:gridSpan w:val="2"/>
            <w:tcBorders>
              <w:top w:val="single" w:sz="6" w:space="0" w:color="000000"/>
              <w:left w:val="single" w:sz="6" w:space="0" w:color="000000"/>
              <w:bottom w:val="single" w:sz="6" w:space="0" w:color="000000"/>
              <w:right w:val="single" w:sz="6" w:space="0" w:color="000000"/>
            </w:tcBorders>
            <w:hideMark/>
          </w:tcPr>
          <w:p w14:paraId="62BC764C" w14:textId="77777777" w:rsidR="00761256" w:rsidRPr="00330D19" w:rsidRDefault="00761256" w:rsidP="00E01826">
            <w:pPr>
              <w:rPr>
                <w:rFonts w:ascii="Arial" w:eastAsia="Times New Roman" w:hAnsi="Arial" w:cs="Arial"/>
              </w:rPr>
            </w:pPr>
            <w:r w:rsidRPr="00330D19">
              <w:rPr>
                <w:rFonts w:ascii="Arial" w:eastAsia="Times New Roman" w:hAnsi="Arial" w:cs="Arial"/>
                <w:b/>
                <w:bCs/>
              </w:rPr>
              <w:t>Condition reason:</w:t>
            </w:r>
            <w:r w:rsidRPr="00330D19">
              <w:rPr>
                <w:rFonts w:ascii="Arial" w:eastAsia="Times New Roman" w:hAnsi="Arial" w:cs="Arial"/>
              </w:rPr>
              <w:t xml:space="preserve"> To protect the amenity of the surrounding area.</w:t>
            </w:r>
          </w:p>
        </w:tc>
      </w:tr>
      <w:tr w:rsidR="00065DB9" w14:paraId="49D8D7CC"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val="restart"/>
            <w:tcBorders>
              <w:top w:val="single" w:sz="6" w:space="0" w:color="000000"/>
              <w:left w:val="single" w:sz="6" w:space="0" w:color="000000"/>
              <w:bottom w:val="single" w:sz="6" w:space="0" w:color="000000"/>
              <w:right w:val="single" w:sz="6" w:space="0" w:color="000000"/>
            </w:tcBorders>
          </w:tcPr>
          <w:p w14:paraId="425836B0" w14:textId="1B60450C" w:rsidR="00065DB9" w:rsidRDefault="00FD27EB" w:rsidP="00065DB9">
            <w:pPr>
              <w:rPr>
                <w:rFonts w:ascii="Arial" w:eastAsia="Times New Roman" w:hAnsi="Arial" w:cs="Arial"/>
              </w:rPr>
            </w:pPr>
            <w:r>
              <w:rPr>
                <w:rFonts w:ascii="Arial" w:eastAsia="Times New Roman" w:hAnsi="Arial" w:cs="Arial"/>
              </w:rPr>
              <w:t>28</w:t>
            </w:r>
          </w:p>
        </w:tc>
        <w:tc>
          <w:tcPr>
            <w:tcW w:w="4757" w:type="pct"/>
            <w:gridSpan w:val="2"/>
            <w:tcBorders>
              <w:top w:val="single" w:sz="6" w:space="0" w:color="000000"/>
              <w:left w:val="single" w:sz="6" w:space="0" w:color="000000"/>
              <w:bottom w:val="single" w:sz="6" w:space="0" w:color="000000"/>
              <w:right w:val="single" w:sz="6" w:space="0" w:color="000000"/>
            </w:tcBorders>
          </w:tcPr>
          <w:p w14:paraId="4D36C964" w14:textId="3E94AA52" w:rsidR="00065DB9" w:rsidRPr="00065DB9" w:rsidRDefault="00065DB9" w:rsidP="00065DB9">
            <w:pPr>
              <w:rPr>
                <w:rFonts w:ascii="Arial" w:eastAsia="Times New Roman" w:hAnsi="Arial" w:cs="Arial"/>
                <w:b/>
                <w:bCs/>
              </w:rPr>
            </w:pPr>
            <w:r w:rsidRPr="00065DB9">
              <w:rPr>
                <w:rFonts w:ascii="Arial" w:eastAsia="Times New Roman" w:hAnsi="Arial" w:cs="Arial"/>
                <w:b/>
                <w:bCs/>
              </w:rPr>
              <w:t xml:space="preserve">Soil management </w:t>
            </w:r>
          </w:p>
        </w:tc>
      </w:tr>
      <w:tr w:rsidR="00065DB9" w14:paraId="0327AE34"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tcBorders>
              <w:top w:val="single" w:sz="6" w:space="0" w:color="000000"/>
              <w:left w:val="single" w:sz="6" w:space="0" w:color="000000"/>
              <w:bottom w:val="single" w:sz="6" w:space="0" w:color="000000"/>
              <w:right w:val="single" w:sz="6" w:space="0" w:color="000000"/>
            </w:tcBorders>
            <w:vAlign w:val="center"/>
          </w:tcPr>
          <w:p w14:paraId="1EDB781D" w14:textId="77777777" w:rsidR="00065DB9" w:rsidRDefault="00065DB9" w:rsidP="00065DB9">
            <w:pPr>
              <w:rPr>
                <w:rFonts w:ascii="Arial" w:eastAsia="Times New Roman" w:hAnsi="Arial" w:cs="Arial"/>
                <w:sz w:val="24"/>
                <w:szCs w:val="24"/>
              </w:rPr>
            </w:pPr>
          </w:p>
        </w:tc>
        <w:tc>
          <w:tcPr>
            <w:tcW w:w="4757" w:type="pct"/>
            <w:gridSpan w:val="2"/>
            <w:tcBorders>
              <w:top w:val="single" w:sz="6" w:space="0" w:color="000000"/>
              <w:left w:val="single" w:sz="6" w:space="0" w:color="000000"/>
              <w:bottom w:val="single" w:sz="6" w:space="0" w:color="000000"/>
              <w:right w:val="single" w:sz="6" w:space="0" w:color="000000"/>
            </w:tcBorders>
          </w:tcPr>
          <w:p w14:paraId="6856ED1E" w14:textId="099D4C50" w:rsidR="00065DB9" w:rsidRPr="00065DB9" w:rsidRDefault="00065DB9" w:rsidP="00065DB9">
            <w:pPr>
              <w:pStyle w:val="NormalWeb"/>
              <w:spacing w:before="0" w:after="0"/>
              <w:rPr>
                <w:rFonts w:ascii="Arial" w:hAnsi="Arial" w:cs="Arial"/>
                <w:sz w:val="22"/>
                <w:szCs w:val="22"/>
              </w:rPr>
            </w:pPr>
            <w:r w:rsidRPr="00065DB9">
              <w:rPr>
                <w:rFonts w:ascii="Arial" w:hAnsi="Arial" w:cs="Arial"/>
                <w:sz w:val="22"/>
                <w:szCs w:val="22"/>
              </w:rPr>
              <w:t>While site work is being carried out,</w:t>
            </w:r>
            <w:r w:rsidRPr="00065DB9">
              <w:rPr>
                <w:rStyle w:val="Strong"/>
                <w:rFonts w:ascii="Arial" w:hAnsi="Arial" w:cs="Arial"/>
                <w:sz w:val="22"/>
                <w:szCs w:val="22"/>
              </w:rPr>
              <w:t xml:space="preserve"> </w:t>
            </w:r>
            <w:r w:rsidRPr="00330D19">
              <w:rPr>
                <w:rStyle w:val="Strong"/>
                <w:rFonts w:ascii="Arial" w:hAnsi="Arial" w:cs="Arial"/>
                <w:b w:val="0"/>
                <w:bCs w:val="0"/>
                <w:sz w:val="22"/>
                <w:szCs w:val="22"/>
              </w:rPr>
              <w:t>Council</w:t>
            </w:r>
            <w:r w:rsidRPr="00065DB9">
              <w:rPr>
                <w:rFonts w:ascii="Arial" w:hAnsi="Arial" w:cs="Arial"/>
                <w:sz w:val="22"/>
                <w:szCs w:val="22"/>
              </w:rPr>
              <w:t xml:space="preserve"> must be satisfied all soil removed from or imported to the site is managed in accordance with the following requirements: </w:t>
            </w:r>
          </w:p>
          <w:p w14:paraId="69D3963A" w14:textId="4BB6D006" w:rsidR="00065DB9" w:rsidRPr="00065DB9" w:rsidRDefault="00065DB9" w:rsidP="00065DB9">
            <w:pPr>
              <w:numPr>
                <w:ilvl w:val="0"/>
                <w:numId w:val="39"/>
              </w:numPr>
              <w:spacing w:after="0" w:line="240" w:lineRule="auto"/>
              <w:rPr>
                <w:rFonts w:ascii="Arial" w:eastAsia="Times New Roman" w:hAnsi="Arial" w:cs="Arial"/>
              </w:rPr>
            </w:pPr>
            <w:r w:rsidRPr="00065DB9">
              <w:rPr>
                <w:rFonts w:ascii="Arial" w:eastAsia="Times New Roman" w:hAnsi="Arial" w:cs="Arial"/>
              </w:rPr>
              <w:t xml:space="preserve">All excavated material removed from the site must be classified in accordance with the Environment Protection Authority’s Waste Classification Guidelines before it is disposed of at an approved waste management facility or otherwise lawfully managed, and the classification, and the volume of material removed, and the receival facility’s details must be reported to </w:t>
            </w:r>
            <w:r w:rsidRPr="00330D19">
              <w:rPr>
                <w:rStyle w:val="Strong"/>
                <w:rFonts w:ascii="Arial" w:eastAsia="Times New Roman" w:hAnsi="Arial" w:cs="Arial"/>
                <w:b w:val="0"/>
                <w:bCs w:val="0"/>
              </w:rPr>
              <w:t>Council</w:t>
            </w:r>
            <w:r w:rsidRPr="00330D19">
              <w:rPr>
                <w:rFonts w:ascii="Arial" w:eastAsia="Times New Roman" w:hAnsi="Arial" w:cs="Arial"/>
                <w:b/>
                <w:bCs/>
              </w:rPr>
              <w:t>.</w:t>
            </w:r>
            <w:r w:rsidRPr="00065DB9">
              <w:rPr>
                <w:rFonts w:ascii="Arial" w:eastAsia="Times New Roman" w:hAnsi="Arial" w:cs="Arial"/>
              </w:rPr>
              <w:t xml:space="preserve"> </w:t>
            </w:r>
          </w:p>
          <w:p w14:paraId="75371259" w14:textId="77777777" w:rsidR="00065DB9" w:rsidRPr="00065DB9" w:rsidRDefault="00065DB9" w:rsidP="00065DB9">
            <w:pPr>
              <w:spacing w:after="0" w:line="240" w:lineRule="auto"/>
              <w:ind w:left="720"/>
              <w:rPr>
                <w:rFonts w:ascii="Arial" w:eastAsia="Times New Roman" w:hAnsi="Arial" w:cs="Arial"/>
              </w:rPr>
            </w:pPr>
          </w:p>
          <w:p w14:paraId="0665BF5F" w14:textId="77777777" w:rsidR="00065DB9" w:rsidRDefault="00065DB9" w:rsidP="00065DB9">
            <w:pPr>
              <w:numPr>
                <w:ilvl w:val="0"/>
                <w:numId w:val="39"/>
              </w:numPr>
              <w:spacing w:after="0" w:line="240" w:lineRule="auto"/>
              <w:rPr>
                <w:rFonts w:ascii="Arial" w:eastAsia="Times New Roman" w:hAnsi="Arial" w:cs="Arial"/>
              </w:rPr>
            </w:pPr>
            <w:r w:rsidRPr="00065DB9">
              <w:rPr>
                <w:rFonts w:ascii="Arial" w:eastAsia="Times New Roman" w:hAnsi="Arial" w:cs="Arial"/>
              </w:rPr>
              <w:t xml:space="preserve">All fill material imported to the site must be: </w:t>
            </w:r>
          </w:p>
          <w:p w14:paraId="21F4C976" w14:textId="77777777" w:rsidR="00065DB9" w:rsidRDefault="00065DB9" w:rsidP="00065DB9">
            <w:pPr>
              <w:numPr>
                <w:ilvl w:val="0"/>
                <w:numId w:val="43"/>
              </w:numPr>
              <w:spacing w:after="0" w:line="240" w:lineRule="auto"/>
              <w:ind w:left="1080"/>
              <w:rPr>
                <w:rFonts w:ascii="Arial" w:eastAsia="Times New Roman" w:hAnsi="Arial" w:cs="Arial"/>
              </w:rPr>
            </w:pPr>
            <w:r w:rsidRPr="00065DB9">
              <w:rPr>
                <w:rFonts w:ascii="Arial" w:eastAsia="Times New Roman" w:hAnsi="Arial" w:cs="Arial"/>
              </w:rPr>
              <w:t xml:space="preserve">Virgin Excavated Natural Material as defined in Schedule 1 of the </w:t>
            </w:r>
            <w:r w:rsidRPr="00065DB9">
              <w:rPr>
                <w:rStyle w:val="Emphasis"/>
                <w:rFonts w:ascii="Arial" w:eastAsia="Times New Roman" w:hAnsi="Arial" w:cs="Arial"/>
              </w:rPr>
              <w:t>Protection of the Environment Operations Act 1997</w:t>
            </w:r>
            <w:r w:rsidRPr="00065DB9">
              <w:rPr>
                <w:rFonts w:ascii="Arial" w:eastAsia="Times New Roman" w:hAnsi="Arial" w:cs="Arial"/>
              </w:rPr>
              <w:t>; or</w:t>
            </w:r>
          </w:p>
          <w:p w14:paraId="49F2E731" w14:textId="77777777" w:rsidR="00065DB9" w:rsidRDefault="00065DB9" w:rsidP="00065DB9">
            <w:pPr>
              <w:numPr>
                <w:ilvl w:val="0"/>
                <w:numId w:val="43"/>
              </w:numPr>
              <w:spacing w:after="0" w:line="240" w:lineRule="auto"/>
              <w:ind w:left="1080"/>
              <w:rPr>
                <w:rFonts w:ascii="Arial" w:eastAsia="Times New Roman" w:hAnsi="Arial" w:cs="Arial"/>
              </w:rPr>
            </w:pPr>
            <w:r w:rsidRPr="00065DB9">
              <w:rPr>
                <w:rFonts w:ascii="Arial" w:eastAsia="Times New Roman" w:hAnsi="Arial" w:cs="Arial"/>
              </w:rPr>
              <w:t>a material identified as being subject to a resource recovery exemption by the NSW EPA; or</w:t>
            </w:r>
          </w:p>
          <w:p w14:paraId="46AA0251" w14:textId="2BD949D9" w:rsidR="00065DB9" w:rsidRPr="00065DB9" w:rsidRDefault="00065DB9" w:rsidP="00065DB9">
            <w:pPr>
              <w:numPr>
                <w:ilvl w:val="0"/>
                <w:numId w:val="43"/>
              </w:numPr>
              <w:spacing w:after="0" w:line="240" w:lineRule="auto"/>
              <w:ind w:left="1080"/>
              <w:rPr>
                <w:rFonts w:ascii="Arial" w:eastAsia="Times New Roman" w:hAnsi="Arial" w:cs="Arial"/>
              </w:rPr>
            </w:pPr>
            <w:r w:rsidRPr="00065DB9">
              <w:rPr>
                <w:rFonts w:ascii="Arial" w:eastAsia="Times New Roman" w:hAnsi="Arial" w:cs="Arial"/>
              </w:rPr>
              <w:t xml:space="preserve">a combination of Virgin Excavated Natural Material as defined in Schedule 1 of the </w:t>
            </w:r>
            <w:r w:rsidRPr="00065DB9">
              <w:rPr>
                <w:rStyle w:val="Emphasis"/>
                <w:rFonts w:ascii="Arial" w:eastAsia="Times New Roman" w:hAnsi="Arial" w:cs="Arial"/>
              </w:rPr>
              <w:t>Protection of the Environment Operations Act 1997</w:t>
            </w:r>
            <w:r w:rsidRPr="00065DB9">
              <w:rPr>
                <w:rFonts w:ascii="Arial" w:eastAsia="Times New Roman" w:hAnsi="Arial" w:cs="Arial"/>
              </w:rPr>
              <w:t xml:space="preserve"> and a material identified as being subject to a resource recovery exemption by the NSW EPA.</w:t>
            </w:r>
          </w:p>
        </w:tc>
      </w:tr>
      <w:tr w:rsidR="00065DB9" w14:paraId="1B1B1E66"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tcBorders>
              <w:top w:val="single" w:sz="6" w:space="0" w:color="000000"/>
              <w:left w:val="single" w:sz="6" w:space="0" w:color="000000"/>
              <w:bottom w:val="single" w:sz="6" w:space="0" w:color="000000"/>
              <w:right w:val="single" w:sz="6" w:space="0" w:color="000000"/>
            </w:tcBorders>
            <w:vAlign w:val="center"/>
          </w:tcPr>
          <w:p w14:paraId="2452AD07" w14:textId="77777777" w:rsidR="00065DB9" w:rsidRDefault="00065DB9" w:rsidP="00065DB9">
            <w:pPr>
              <w:rPr>
                <w:rFonts w:ascii="Arial" w:eastAsia="Times New Roman" w:hAnsi="Arial" w:cs="Arial"/>
                <w:sz w:val="24"/>
                <w:szCs w:val="24"/>
              </w:rPr>
            </w:pPr>
          </w:p>
        </w:tc>
        <w:tc>
          <w:tcPr>
            <w:tcW w:w="4757" w:type="pct"/>
            <w:gridSpan w:val="2"/>
            <w:tcBorders>
              <w:top w:val="single" w:sz="6" w:space="0" w:color="000000"/>
              <w:left w:val="single" w:sz="6" w:space="0" w:color="000000"/>
              <w:bottom w:val="single" w:sz="6" w:space="0" w:color="000000"/>
              <w:right w:val="single" w:sz="6" w:space="0" w:color="000000"/>
            </w:tcBorders>
          </w:tcPr>
          <w:p w14:paraId="12C49880" w14:textId="2592FEAB" w:rsidR="00065DB9" w:rsidRPr="00065DB9" w:rsidRDefault="00065DB9" w:rsidP="00065DB9">
            <w:pPr>
              <w:rPr>
                <w:rFonts w:ascii="Arial" w:eastAsia="Times New Roman" w:hAnsi="Arial" w:cs="Arial"/>
              </w:rPr>
            </w:pPr>
            <w:r w:rsidRPr="00065DB9">
              <w:rPr>
                <w:rFonts w:ascii="Arial" w:eastAsia="Times New Roman" w:hAnsi="Arial" w:cs="Arial"/>
                <w:b/>
                <w:bCs/>
              </w:rPr>
              <w:t>Condition reason:</w:t>
            </w:r>
            <w:r w:rsidRPr="00065DB9">
              <w:rPr>
                <w:rFonts w:ascii="Arial" w:eastAsia="Times New Roman" w:hAnsi="Arial" w:cs="Arial"/>
              </w:rPr>
              <w:t xml:space="preserve"> To ensure soil removed from the site is appropriately disposed of and soil imported to the site is not contaminated and is safe for future occupants.</w:t>
            </w:r>
          </w:p>
        </w:tc>
      </w:tr>
      <w:tr w:rsidR="00065DB9" w14:paraId="6DA48972"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val="restart"/>
            <w:tcBorders>
              <w:top w:val="single" w:sz="6" w:space="0" w:color="000000"/>
              <w:left w:val="single" w:sz="6" w:space="0" w:color="000000"/>
              <w:bottom w:val="single" w:sz="6" w:space="0" w:color="000000"/>
              <w:right w:val="single" w:sz="6" w:space="0" w:color="000000"/>
            </w:tcBorders>
          </w:tcPr>
          <w:p w14:paraId="7A69F5DC" w14:textId="2741A055" w:rsidR="00065DB9" w:rsidRDefault="00FD27EB" w:rsidP="00065DB9">
            <w:pPr>
              <w:rPr>
                <w:rFonts w:ascii="Arial" w:eastAsia="Times New Roman" w:hAnsi="Arial" w:cs="Arial"/>
              </w:rPr>
            </w:pPr>
            <w:r>
              <w:rPr>
                <w:rFonts w:ascii="Arial" w:eastAsia="Times New Roman" w:hAnsi="Arial" w:cs="Arial"/>
              </w:rPr>
              <w:t>29</w:t>
            </w:r>
          </w:p>
        </w:tc>
        <w:tc>
          <w:tcPr>
            <w:tcW w:w="4757" w:type="pct"/>
            <w:gridSpan w:val="2"/>
            <w:tcBorders>
              <w:top w:val="single" w:sz="6" w:space="0" w:color="000000"/>
              <w:left w:val="single" w:sz="6" w:space="0" w:color="000000"/>
              <w:bottom w:val="single" w:sz="6" w:space="0" w:color="000000"/>
              <w:right w:val="single" w:sz="6" w:space="0" w:color="000000"/>
            </w:tcBorders>
          </w:tcPr>
          <w:p w14:paraId="4E09EBB6" w14:textId="4230AD9F" w:rsidR="00065DB9" w:rsidRDefault="00065DB9" w:rsidP="00065DB9">
            <w:pPr>
              <w:ind w:right="193"/>
              <w:rPr>
                <w:rFonts w:ascii="Arial" w:eastAsia="Times New Roman" w:hAnsi="Arial" w:cs="Arial"/>
                <w:b/>
                <w:bCs/>
              </w:rPr>
            </w:pPr>
            <w:r>
              <w:rPr>
                <w:rFonts w:ascii="Arial" w:eastAsia="Times New Roman" w:hAnsi="Arial" w:cs="Arial"/>
                <w:b/>
                <w:bCs/>
              </w:rPr>
              <w:t>Heritage NSW requirements</w:t>
            </w:r>
          </w:p>
        </w:tc>
      </w:tr>
      <w:tr w:rsidR="00065DB9" w14:paraId="49ECA134"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tcBorders>
              <w:top w:val="single" w:sz="6" w:space="0" w:color="000000"/>
              <w:left w:val="single" w:sz="6" w:space="0" w:color="000000"/>
              <w:bottom w:val="single" w:sz="6" w:space="0" w:color="000000"/>
              <w:right w:val="single" w:sz="6" w:space="0" w:color="000000"/>
            </w:tcBorders>
            <w:vAlign w:val="center"/>
          </w:tcPr>
          <w:p w14:paraId="5C39BC92" w14:textId="77777777" w:rsidR="00065DB9" w:rsidRDefault="00065DB9" w:rsidP="00065DB9">
            <w:pPr>
              <w:rPr>
                <w:rFonts w:ascii="Arial" w:eastAsia="Times New Roman" w:hAnsi="Arial" w:cs="Arial"/>
                <w:sz w:val="24"/>
                <w:szCs w:val="24"/>
              </w:rPr>
            </w:pPr>
          </w:p>
        </w:tc>
        <w:tc>
          <w:tcPr>
            <w:tcW w:w="4757" w:type="pct"/>
            <w:gridSpan w:val="2"/>
            <w:tcBorders>
              <w:top w:val="single" w:sz="6" w:space="0" w:color="000000"/>
              <w:left w:val="single" w:sz="6" w:space="0" w:color="000000"/>
              <w:bottom w:val="single" w:sz="6" w:space="0" w:color="000000"/>
              <w:right w:val="single" w:sz="6" w:space="0" w:color="000000"/>
            </w:tcBorders>
          </w:tcPr>
          <w:p w14:paraId="60819536" w14:textId="77777777" w:rsidR="00065DB9" w:rsidRDefault="00065DB9" w:rsidP="00065DB9">
            <w:pPr>
              <w:ind w:right="193"/>
              <w:rPr>
                <w:rFonts w:ascii="Arial" w:hAnsi="Arial" w:cs="Arial"/>
              </w:rPr>
            </w:pPr>
            <w:r>
              <w:rPr>
                <w:rFonts w:ascii="Arial" w:hAnsi="Arial" w:cs="Arial"/>
              </w:rPr>
              <w:t>During the carrying out of works and quarrying operations:</w:t>
            </w:r>
          </w:p>
          <w:p w14:paraId="66461A66" w14:textId="77777777" w:rsidR="00065DB9" w:rsidRDefault="00065DB9" w:rsidP="00065DB9">
            <w:pPr>
              <w:pStyle w:val="ListParagraph"/>
              <w:numPr>
                <w:ilvl w:val="0"/>
                <w:numId w:val="28"/>
              </w:numPr>
              <w:ind w:right="193"/>
              <w:rPr>
                <w:rFonts w:ascii="Arial" w:hAnsi="Arial" w:cs="Arial"/>
              </w:rPr>
            </w:pPr>
            <w:r w:rsidRPr="006003A2">
              <w:rPr>
                <w:rFonts w:ascii="Arial" w:hAnsi="Arial" w:cs="Arial"/>
              </w:rPr>
              <w:t>All works must be constrained to the Project Area and other areas of existing disturbance.</w:t>
            </w:r>
          </w:p>
          <w:p w14:paraId="2A6F9678" w14:textId="77777777" w:rsidR="00065DB9" w:rsidRDefault="00065DB9" w:rsidP="00065DB9">
            <w:pPr>
              <w:pStyle w:val="ListParagraph"/>
              <w:ind w:right="193" w:firstLine="0"/>
              <w:rPr>
                <w:rFonts w:ascii="Arial" w:hAnsi="Arial" w:cs="Arial"/>
              </w:rPr>
            </w:pPr>
          </w:p>
          <w:p w14:paraId="15EC4426" w14:textId="77777777" w:rsidR="00065DB9" w:rsidRDefault="00065DB9" w:rsidP="00065DB9">
            <w:pPr>
              <w:pStyle w:val="ListParagraph"/>
              <w:numPr>
                <w:ilvl w:val="0"/>
                <w:numId w:val="28"/>
              </w:numPr>
              <w:ind w:right="193"/>
              <w:rPr>
                <w:rFonts w:ascii="Arial" w:hAnsi="Arial" w:cs="Arial"/>
              </w:rPr>
            </w:pPr>
            <w:r w:rsidRPr="006003A2">
              <w:rPr>
                <w:rFonts w:ascii="Arial" w:hAnsi="Arial" w:cs="Arial"/>
              </w:rPr>
              <w:t>All access to the Project Area must be within existing tracks and disturbed areas otherwise further visual inspection by a qualified archaeologist is required.</w:t>
            </w:r>
          </w:p>
          <w:p w14:paraId="23FF3561" w14:textId="77777777" w:rsidR="00065DB9" w:rsidRPr="006003A2" w:rsidRDefault="00065DB9" w:rsidP="00065DB9">
            <w:pPr>
              <w:pStyle w:val="ListParagraph"/>
              <w:ind w:right="193"/>
              <w:rPr>
                <w:rFonts w:ascii="Arial" w:hAnsi="Arial" w:cs="Arial"/>
              </w:rPr>
            </w:pPr>
          </w:p>
          <w:p w14:paraId="10AFA056" w14:textId="77777777" w:rsidR="00065DB9" w:rsidRDefault="00065DB9" w:rsidP="00065DB9">
            <w:pPr>
              <w:pStyle w:val="ListParagraph"/>
              <w:numPr>
                <w:ilvl w:val="0"/>
                <w:numId w:val="28"/>
              </w:numPr>
              <w:ind w:right="193"/>
              <w:rPr>
                <w:rFonts w:ascii="Arial" w:hAnsi="Arial" w:cs="Arial"/>
              </w:rPr>
            </w:pPr>
            <w:r w:rsidRPr="006003A2">
              <w:rPr>
                <w:rFonts w:ascii="Arial" w:hAnsi="Arial" w:cs="Arial"/>
              </w:rPr>
              <w:t>Any activity proposed outside of what has been considered in this assessment should be subject to further assessment by a qualified archaeologist.</w:t>
            </w:r>
          </w:p>
          <w:p w14:paraId="3CA6AB67" w14:textId="77777777" w:rsidR="00065DB9" w:rsidRPr="006003A2" w:rsidRDefault="00065DB9" w:rsidP="00065DB9">
            <w:pPr>
              <w:pStyle w:val="ListParagraph"/>
              <w:ind w:right="193"/>
              <w:rPr>
                <w:rFonts w:ascii="Arial" w:hAnsi="Arial" w:cs="Arial"/>
              </w:rPr>
            </w:pPr>
          </w:p>
          <w:p w14:paraId="610A760B" w14:textId="77777777" w:rsidR="00065DB9" w:rsidRDefault="00065DB9" w:rsidP="00065DB9">
            <w:pPr>
              <w:pStyle w:val="ListParagraph"/>
              <w:numPr>
                <w:ilvl w:val="0"/>
                <w:numId w:val="28"/>
              </w:numPr>
              <w:ind w:right="193"/>
              <w:rPr>
                <w:rFonts w:ascii="Arial" w:hAnsi="Arial" w:cs="Arial"/>
              </w:rPr>
            </w:pPr>
            <w:r w:rsidRPr="006003A2">
              <w:rPr>
                <w:rFonts w:ascii="Arial" w:hAnsi="Arial" w:cs="Arial"/>
              </w:rPr>
              <w:t>No old growth trees may be disturbed without inspection by a qualified archaeologist for scarring or modification.</w:t>
            </w:r>
          </w:p>
          <w:p w14:paraId="695F65DA" w14:textId="77777777" w:rsidR="00065DB9" w:rsidRPr="006003A2" w:rsidRDefault="00065DB9" w:rsidP="00065DB9">
            <w:pPr>
              <w:pStyle w:val="ListParagraph"/>
              <w:ind w:right="193"/>
              <w:rPr>
                <w:rFonts w:ascii="Arial" w:hAnsi="Arial" w:cs="Arial"/>
              </w:rPr>
            </w:pPr>
          </w:p>
          <w:p w14:paraId="0BD33E94" w14:textId="77777777" w:rsidR="00065DB9" w:rsidRPr="006003A2" w:rsidRDefault="00065DB9" w:rsidP="00065DB9">
            <w:pPr>
              <w:pStyle w:val="ListParagraph"/>
              <w:numPr>
                <w:ilvl w:val="0"/>
                <w:numId w:val="28"/>
              </w:numPr>
              <w:ind w:right="193"/>
              <w:rPr>
                <w:rFonts w:ascii="Arial" w:hAnsi="Arial" w:cs="Arial"/>
              </w:rPr>
            </w:pPr>
            <w:r w:rsidRPr="006003A2">
              <w:rPr>
                <w:rFonts w:ascii="Arial" w:hAnsi="Arial" w:cs="Arial"/>
              </w:rPr>
              <w:t xml:space="preserve">If any items suspected of being Aboriginal in origin are discovered during the work, all work in the immediate vicinity must stop and the NSW Environment Line (1300 </w:t>
            </w:r>
            <w:r w:rsidRPr="006003A2">
              <w:rPr>
                <w:rFonts w:ascii="Arial" w:hAnsi="Arial" w:cs="Arial"/>
              </w:rPr>
              <w:lastRenderedPageBreak/>
              <w:t>361 967) notified. The find will need to be assessed and, if found to be an Aboriginal object, an AHIP may be required.</w:t>
            </w:r>
          </w:p>
          <w:p w14:paraId="20572329" w14:textId="5A106BDF" w:rsidR="00065DB9" w:rsidRDefault="00065DB9" w:rsidP="00065DB9">
            <w:pPr>
              <w:spacing w:before="100" w:beforeAutospacing="1" w:after="100" w:afterAutospacing="1" w:line="240" w:lineRule="auto"/>
              <w:ind w:left="720" w:right="193"/>
              <w:rPr>
                <w:rFonts w:ascii="Arial" w:eastAsia="Times New Roman" w:hAnsi="Arial" w:cs="Arial"/>
                <w:sz w:val="20"/>
                <w:szCs w:val="20"/>
              </w:rPr>
            </w:pPr>
          </w:p>
        </w:tc>
      </w:tr>
      <w:tr w:rsidR="00065DB9" w14:paraId="480DD0B7"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tcBorders>
              <w:top w:val="single" w:sz="6" w:space="0" w:color="000000"/>
              <w:left w:val="single" w:sz="6" w:space="0" w:color="000000"/>
              <w:bottom w:val="single" w:sz="6" w:space="0" w:color="000000"/>
              <w:right w:val="single" w:sz="6" w:space="0" w:color="000000"/>
            </w:tcBorders>
            <w:vAlign w:val="center"/>
          </w:tcPr>
          <w:p w14:paraId="15F12268" w14:textId="77777777" w:rsidR="00065DB9" w:rsidRDefault="00065DB9" w:rsidP="00065DB9">
            <w:pPr>
              <w:rPr>
                <w:rFonts w:ascii="Arial" w:eastAsia="Times New Roman" w:hAnsi="Arial" w:cs="Arial"/>
                <w:sz w:val="24"/>
                <w:szCs w:val="24"/>
              </w:rPr>
            </w:pPr>
          </w:p>
        </w:tc>
        <w:tc>
          <w:tcPr>
            <w:tcW w:w="4757" w:type="pct"/>
            <w:gridSpan w:val="2"/>
            <w:tcBorders>
              <w:top w:val="single" w:sz="6" w:space="0" w:color="000000"/>
              <w:left w:val="single" w:sz="6" w:space="0" w:color="000000"/>
              <w:bottom w:val="single" w:sz="6" w:space="0" w:color="000000"/>
              <w:right w:val="single" w:sz="6" w:space="0" w:color="000000"/>
            </w:tcBorders>
          </w:tcPr>
          <w:p w14:paraId="5EC1B371" w14:textId="42147A33" w:rsidR="00065DB9" w:rsidRDefault="00065DB9" w:rsidP="00065DB9">
            <w:pPr>
              <w:spacing w:after="0"/>
              <w:rPr>
                <w:rFonts w:ascii="Arial" w:eastAsia="Times New Roman" w:hAnsi="Arial" w:cs="Arial"/>
                <w:sz w:val="24"/>
                <w:szCs w:val="24"/>
              </w:rPr>
            </w:pPr>
            <w:r>
              <w:rPr>
                <w:rFonts w:ascii="Arial" w:eastAsia="Times New Roman" w:hAnsi="Arial" w:cs="Arial"/>
                <w:b/>
                <w:bCs/>
              </w:rPr>
              <w:t xml:space="preserve"> Condition reason: </w:t>
            </w:r>
            <w:r w:rsidRPr="006003A2">
              <w:rPr>
                <w:rFonts w:ascii="Arial" w:eastAsia="Times New Roman" w:hAnsi="Arial" w:cs="Arial"/>
              </w:rPr>
              <w:t>To comply with referral comments made by NSW Heritage</w:t>
            </w:r>
          </w:p>
        </w:tc>
      </w:tr>
      <w:tr w:rsidR="00065DB9" w14:paraId="360FDD49"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val="restart"/>
            <w:tcBorders>
              <w:top w:val="single" w:sz="6" w:space="0" w:color="000000"/>
              <w:left w:val="single" w:sz="6" w:space="0" w:color="000000"/>
              <w:bottom w:val="single" w:sz="6" w:space="0" w:color="000000"/>
              <w:right w:val="single" w:sz="6" w:space="0" w:color="000000"/>
            </w:tcBorders>
          </w:tcPr>
          <w:p w14:paraId="550CCE14" w14:textId="62D1FFDF" w:rsidR="00065DB9" w:rsidRPr="00347F46" w:rsidRDefault="00FD27EB" w:rsidP="00065DB9">
            <w:pPr>
              <w:rPr>
                <w:rFonts w:ascii="Arial" w:eastAsia="Times New Roman" w:hAnsi="Arial" w:cs="Arial"/>
              </w:rPr>
            </w:pPr>
            <w:r w:rsidRPr="00347F46">
              <w:rPr>
                <w:rFonts w:ascii="Arial" w:eastAsia="Times New Roman" w:hAnsi="Arial" w:cs="Arial"/>
              </w:rPr>
              <w:t>30</w:t>
            </w:r>
          </w:p>
        </w:tc>
        <w:tc>
          <w:tcPr>
            <w:tcW w:w="4757" w:type="pct"/>
            <w:gridSpan w:val="2"/>
            <w:tcBorders>
              <w:top w:val="single" w:sz="6" w:space="0" w:color="000000"/>
              <w:left w:val="single" w:sz="6" w:space="0" w:color="000000"/>
              <w:bottom w:val="single" w:sz="6" w:space="0" w:color="000000"/>
              <w:right w:val="single" w:sz="6" w:space="0" w:color="000000"/>
            </w:tcBorders>
          </w:tcPr>
          <w:p w14:paraId="674AA7AF" w14:textId="4301B726" w:rsidR="00065DB9" w:rsidRPr="00347F46" w:rsidRDefault="00065DB9" w:rsidP="00065DB9">
            <w:pPr>
              <w:rPr>
                <w:rFonts w:ascii="Arial" w:eastAsia="Times New Roman" w:hAnsi="Arial" w:cs="Arial"/>
                <w:b/>
                <w:bCs/>
              </w:rPr>
            </w:pPr>
            <w:r w:rsidRPr="00347F46">
              <w:rPr>
                <w:rFonts w:ascii="Arial" w:eastAsia="Times New Roman" w:hAnsi="Arial" w:cs="Arial"/>
                <w:b/>
                <w:bCs/>
              </w:rPr>
              <w:t xml:space="preserve">Internal Access Track – Bushfire compliance </w:t>
            </w:r>
          </w:p>
        </w:tc>
      </w:tr>
      <w:tr w:rsidR="00065DB9" w14:paraId="696DD735"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tcBorders>
              <w:top w:val="single" w:sz="6" w:space="0" w:color="000000"/>
              <w:left w:val="single" w:sz="6" w:space="0" w:color="000000"/>
              <w:bottom w:val="single" w:sz="6" w:space="0" w:color="000000"/>
              <w:right w:val="single" w:sz="6" w:space="0" w:color="000000"/>
            </w:tcBorders>
            <w:vAlign w:val="center"/>
          </w:tcPr>
          <w:p w14:paraId="19A904E6" w14:textId="77777777" w:rsidR="00065DB9" w:rsidRPr="00347F46" w:rsidRDefault="00065DB9" w:rsidP="00065DB9">
            <w:pPr>
              <w:rPr>
                <w:rFonts w:ascii="Arial" w:eastAsia="Times New Roman" w:hAnsi="Arial" w:cs="Arial"/>
              </w:rPr>
            </w:pPr>
          </w:p>
        </w:tc>
        <w:tc>
          <w:tcPr>
            <w:tcW w:w="4757" w:type="pct"/>
            <w:gridSpan w:val="2"/>
            <w:tcBorders>
              <w:top w:val="single" w:sz="6" w:space="0" w:color="000000"/>
              <w:left w:val="single" w:sz="6" w:space="0" w:color="000000"/>
              <w:bottom w:val="single" w:sz="6" w:space="0" w:color="000000"/>
              <w:right w:val="single" w:sz="6" w:space="0" w:color="000000"/>
            </w:tcBorders>
          </w:tcPr>
          <w:p w14:paraId="042DBB0F" w14:textId="33DC145B" w:rsidR="00065DB9" w:rsidRPr="00347F46" w:rsidRDefault="00065DB9" w:rsidP="00065DB9">
            <w:pPr>
              <w:pStyle w:val="NormalWeb"/>
              <w:spacing w:before="120" w:beforeAutospacing="0" w:after="120" w:afterAutospacing="0"/>
              <w:rPr>
                <w:rFonts w:ascii="Arial" w:hAnsi="Arial" w:cs="Arial"/>
                <w:sz w:val="22"/>
                <w:szCs w:val="22"/>
              </w:rPr>
            </w:pPr>
            <w:r w:rsidRPr="00347F46">
              <w:rPr>
                <w:rFonts w:ascii="Arial" w:hAnsi="Arial" w:cs="Arial"/>
                <w:sz w:val="22"/>
                <w:szCs w:val="22"/>
              </w:rPr>
              <w:t xml:space="preserve">The proposed internal access track must be constructed and maintained to a standard no less than that required by </w:t>
            </w:r>
            <w:r w:rsidRPr="00347F46">
              <w:rPr>
                <w:rFonts w:ascii="Arial" w:hAnsi="Arial" w:cs="Arial"/>
                <w:i/>
                <w:iCs/>
                <w:sz w:val="22"/>
                <w:szCs w:val="22"/>
              </w:rPr>
              <w:t>Planning for Bushfire Protection 2019</w:t>
            </w:r>
            <w:r w:rsidRPr="00347F46">
              <w:rPr>
                <w:rFonts w:ascii="Arial" w:hAnsi="Arial" w:cs="Arial"/>
                <w:sz w:val="22"/>
                <w:szCs w:val="22"/>
              </w:rPr>
              <w:t>, to ensure safe egress for occupants and access for emergency vehicles and personnel.</w:t>
            </w:r>
          </w:p>
        </w:tc>
      </w:tr>
      <w:tr w:rsidR="00065DB9" w14:paraId="388A003C"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trHeight w:val="56"/>
          <w:jc w:val="center"/>
        </w:trPr>
        <w:tc>
          <w:tcPr>
            <w:tcW w:w="243" w:type="pct"/>
            <w:vMerge/>
            <w:tcBorders>
              <w:top w:val="single" w:sz="6" w:space="0" w:color="000000"/>
              <w:left w:val="single" w:sz="6" w:space="0" w:color="000000"/>
              <w:bottom w:val="single" w:sz="6" w:space="0" w:color="000000"/>
              <w:right w:val="single" w:sz="6" w:space="0" w:color="000000"/>
            </w:tcBorders>
            <w:vAlign w:val="center"/>
          </w:tcPr>
          <w:p w14:paraId="35E60544" w14:textId="77777777" w:rsidR="00065DB9" w:rsidRDefault="00065DB9" w:rsidP="00065DB9">
            <w:pPr>
              <w:rPr>
                <w:rFonts w:ascii="Arial" w:eastAsia="Times New Roman" w:hAnsi="Arial" w:cs="Arial"/>
                <w:sz w:val="24"/>
                <w:szCs w:val="24"/>
              </w:rPr>
            </w:pPr>
          </w:p>
        </w:tc>
        <w:tc>
          <w:tcPr>
            <w:tcW w:w="4757" w:type="pct"/>
            <w:gridSpan w:val="2"/>
            <w:tcBorders>
              <w:top w:val="single" w:sz="6" w:space="0" w:color="000000"/>
              <w:left w:val="single" w:sz="6" w:space="0" w:color="000000"/>
              <w:bottom w:val="single" w:sz="6" w:space="0" w:color="000000"/>
              <w:right w:val="single" w:sz="6" w:space="0" w:color="000000"/>
            </w:tcBorders>
          </w:tcPr>
          <w:p w14:paraId="5464C297" w14:textId="1D05C1F3" w:rsidR="00065DB9" w:rsidRDefault="00065DB9" w:rsidP="00065DB9">
            <w:pPr>
              <w:rPr>
                <w:rFonts w:ascii="Arial" w:eastAsia="Times New Roman" w:hAnsi="Arial" w:cs="Arial"/>
              </w:rPr>
            </w:pPr>
            <w:r w:rsidRPr="00123EF0">
              <w:rPr>
                <w:rFonts w:ascii="Arial" w:eastAsia="Times New Roman" w:hAnsi="Arial" w:cs="Arial"/>
                <w:b/>
                <w:bCs/>
              </w:rPr>
              <w:t xml:space="preserve">Condition reason: </w:t>
            </w:r>
            <w:r w:rsidRPr="00CC20E5">
              <w:rPr>
                <w:rFonts w:ascii="Arial" w:eastAsia="Times New Roman" w:hAnsi="Arial" w:cs="Arial"/>
              </w:rPr>
              <w:t>To ensure compliance with</w:t>
            </w:r>
            <w:r>
              <w:rPr>
                <w:rFonts w:ascii="Arial" w:eastAsia="Times New Roman" w:hAnsi="Arial" w:cs="Arial"/>
                <w:b/>
                <w:bCs/>
              </w:rPr>
              <w:t xml:space="preserve"> </w:t>
            </w:r>
            <w:r w:rsidRPr="00CC20E5">
              <w:rPr>
                <w:rFonts w:ascii="Arial" w:eastAsia="Times New Roman" w:hAnsi="Arial" w:cs="Arial"/>
                <w:i/>
                <w:iCs/>
              </w:rPr>
              <w:t>Planning for Bushfire Protection 2019</w:t>
            </w:r>
          </w:p>
        </w:tc>
      </w:tr>
      <w:tr w:rsidR="00065DB9" w14:paraId="3AA8524E"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val="restart"/>
            <w:tcBorders>
              <w:top w:val="single" w:sz="6" w:space="0" w:color="000000"/>
              <w:left w:val="single" w:sz="6" w:space="0" w:color="000000"/>
              <w:bottom w:val="single" w:sz="6" w:space="0" w:color="000000"/>
              <w:right w:val="single" w:sz="6" w:space="0" w:color="000000"/>
            </w:tcBorders>
          </w:tcPr>
          <w:p w14:paraId="2137CE6C" w14:textId="3C5D6F2B" w:rsidR="00065DB9" w:rsidRDefault="00FD27EB" w:rsidP="00065DB9">
            <w:pPr>
              <w:rPr>
                <w:rFonts w:ascii="Arial" w:eastAsia="Times New Roman" w:hAnsi="Arial" w:cs="Arial"/>
              </w:rPr>
            </w:pPr>
            <w:r>
              <w:rPr>
                <w:rFonts w:ascii="Arial" w:eastAsia="Times New Roman" w:hAnsi="Arial" w:cs="Arial"/>
              </w:rPr>
              <w:t>31</w:t>
            </w:r>
          </w:p>
        </w:tc>
        <w:tc>
          <w:tcPr>
            <w:tcW w:w="4757" w:type="pct"/>
            <w:gridSpan w:val="2"/>
            <w:tcBorders>
              <w:top w:val="single" w:sz="6" w:space="0" w:color="000000"/>
              <w:left w:val="single" w:sz="6" w:space="0" w:color="000000"/>
              <w:bottom w:val="single" w:sz="6" w:space="0" w:color="000000"/>
              <w:right w:val="single" w:sz="6" w:space="0" w:color="000000"/>
            </w:tcBorders>
          </w:tcPr>
          <w:p w14:paraId="74F6C9CA" w14:textId="489A46BD" w:rsidR="00065DB9" w:rsidRDefault="00065DB9" w:rsidP="00065DB9">
            <w:pPr>
              <w:rPr>
                <w:rFonts w:ascii="Arial" w:eastAsia="Times New Roman" w:hAnsi="Arial" w:cs="Arial"/>
                <w:b/>
                <w:bCs/>
              </w:rPr>
            </w:pPr>
            <w:r w:rsidRPr="00123EF0">
              <w:rPr>
                <w:rFonts w:ascii="Arial" w:eastAsia="Times New Roman" w:hAnsi="Arial" w:cs="Arial"/>
                <w:b/>
                <w:bCs/>
              </w:rPr>
              <w:t>Internal transportation of extracted material</w:t>
            </w:r>
          </w:p>
        </w:tc>
      </w:tr>
      <w:tr w:rsidR="00065DB9" w14:paraId="279EF933"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tcBorders>
              <w:top w:val="single" w:sz="6" w:space="0" w:color="000000"/>
              <w:left w:val="single" w:sz="6" w:space="0" w:color="000000"/>
              <w:bottom w:val="single" w:sz="6" w:space="0" w:color="000000"/>
              <w:right w:val="single" w:sz="6" w:space="0" w:color="000000"/>
            </w:tcBorders>
            <w:vAlign w:val="center"/>
          </w:tcPr>
          <w:p w14:paraId="666A40FE" w14:textId="77777777" w:rsidR="00065DB9" w:rsidRDefault="00065DB9" w:rsidP="00065DB9">
            <w:pPr>
              <w:rPr>
                <w:rFonts w:ascii="Arial" w:eastAsia="Times New Roman" w:hAnsi="Arial" w:cs="Arial"/>
                <w:sz w:val="24"/>
                <w:szCs w:val="24"/>
              </w:rPr>
            </w:pPr>
          </w:p>
        </w:tc>
        <w:tc>
          <w:tcPr>
            <w:tcW w:w="4757" w:type="pct"/>
            <w:gridSpan w:val="2"/>
            <w:tcBorders>
              <w:top w:val="single" w:sz="6" w:space="0" w:color="000000"/>
              <w:left w:val="single" w:sz="6" w:space="0" w:color="000000"/>
              <w:bottom w:val="single" w:sz="6" w:space="0" w:color="000000"/>
              <w:right w:val="single" w:sz="6" w:space="0" w:color="000000"/>
            </w:tcBorders>
          </w:tcPr>
          <w:p w14:paraId="154C3521" w14:textId="6198ACB4" w:rsidR="00065DB9" w:rsidRPr="00761256" w:rsidRDefault="00065DB9" w:rsidP="00065DB9">
            <w:pPr>
              <w:pStyle w:val="NormalWeb"/>
              <w:rPr>
                <w:rFonts w:ascii="Arial" w:hAnsi="Arial" w:cs="Arial"/>
              </w:rPr>
            </w:pPr>
            <w:r w:rsidRPr="00123EF0">
              <w:rPr>
                <w:rFonts w:ascii="Arial" w:hAnsi="Arial" w:cs="Arial"/>
                <w:sz w:val="22"/>
                <w:szCs w:val="22"/>
              </w:rPr>
              <w:t>Material extracted under this consent must only be transported via the approved internal access track.</w:t>
            </w:r>
          </w:p>
        </w:tc>
      </w:tr>
      <w:tr w:rsidR="00065DB9" w14:paraId="00F0069F"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tcBorders>
              <w:top w:val="single" w:sz="6" w:space="0" w:color="000000"/>
              <w:left w:val="single" w:sz="6" w:space="0" w:color="000000"/>
              <w:bottom w:val="single" w:sz="6" w:space="0" w:color="000000"/>
              <w:right w:val="single" w:sz="6" w:space="0" w:color="000000"/>
            </w:tcBorders>
            <w:vAlign w:val="center"/>
          </w:tcPr>
          <w:p w14:paraId="18CAD493" w14:textId="77777777" w:rsidR="00065DB9" w:rsidRDefault="00065DB9" w:rsidP="00065DB9">
            <w:pPr>
              <w:rPr>
                <w:rFonts w:ascii="Arial" w:eastAsia="Times New Roman" w:hAnsi="Arial" w:cs="Arial"/>
                <w:sz w:val="24"/>
                <w:szCs w:val="24"/>
              </w:rPr>
            </w:pPr>
          </w:p>
        </w:tc>
        <w:tc>
          <w:tcPr>
            <w:tcW w:w="4757" w:type="pct"/>
            <w:gridSpan w:val="2"/>
            <w:tcBorders>
              <w:top w:val="single" w:sz="6" w:space="0" w:color="000000"/>
              <w:left w:val="single" w:sz="6" w:space="0" w:color="000000"/>
              <w:bottom w:val="single" w:sz="6" w:space="0" w:color="000000"/>
              <w:right w:val="single" w:sz="6" w:space="0" w:color="000000"/>
            </w:tcBorders>
          </w:tcPr>
          <w:p w14:paraId="3849C3F9" w14:textId="392672BF" w:rsidR="00065DB9" w:rsidRDefault="00065DB9" w:rsidP="00065DB9">
            <w:pPr>
              <w:rPr>
                <w:rFonts w:ascii="Arial" w:eastAsia="Times New Roman" w:hAnsi="Arial" w:cs="Arial"/>
              </w:rPr>
            </w:pPr>
            <w:r>
              <w:rPr>
                <w:rFonts w:ascii="Arial" w:eastAsia="Times New Roman" w:hAnsi="Arial" w:cs="Arial"/>
                <w:b/>
                <w:bCs/>
              </w:rPr>
              <w:t xml:space="preserve">Condition reason: </w:t>
            </w:r>
            <w:r w:rsidRPr="00A5768B">
              <w:rPr>
                <w:rFonts w:ascii="Arial" w:eastAsia="Times New Roman" w:hAnsi="Arial" w:cs="Arial"/>
              </w:rPr>
              <w:t xml:space="preserve">To </w:t>
            </w:r>
            <w:proofErr w:type="spellStart"/>
            <w:r w:rsidRPr="00A5768B">
              <w:rPr>
                <w:rFonts w:ascii="Arial" w:eastAsia="Times New Roman" w:hAnsi="Arial" w:cs="Arial"/>
              </w:rPr>
              <w:t>minimise</w:t>
            </w:r>
            <w:proofErr w:type="spellEnd"/>
            <w:r w:rsidRPr="00A5768B">
              <w:rPr>
                <w:rFonts w:ascii="Arial" w:eastAsia="Times New Roman" w:hAnsi="Arial" w:cs="Arial"/>
              </w:rPr>
              <w:t xml:space="preserve"> environmental and amenity impacts and ensure safe and controlled movement of materials within the site.</w:t>
            </w:r>
          </w:p>
        </w:tc>
      </w:tr>
      <w:tr w:rsidR="004D6F90" w14:paraId="3E993DDA"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val="restart"/>
            <w:tcBorders>
              <w:top w:val="single" w:sz="6" w:space="0" w:color="000000"/>
              <w:left w:val="single" w:sz="6" w:space="0" w:color="000000"/>
              <w:right w:val="single" w:sz="6" w:space="0" w:color="000000"/>
            </w:tcBorders>
          </w:tcPr>
          <w:p w14:paraId="5110C181" w14:textId="7C86E995" w:rsidR="004D6F90" w:rsidRDefault="00FD27EB" w:rsidP="00FD27EB">
            <w:pPr>
              <w:rPr>
                <w:rFonts w:ascii="Arial" w:eastAsia="Times New Roman" w:hAnsi="Arial" w:cs="Arial"/>
                <w:sz w:val="24"/>
                <w:szCs w:val="24"/>
              </w:rPr>
            </w:pPr>
            <w:r>
              <w:rPr>
                <w:rFonts w:ascii="Arial" w:eastAsia="Times New Roman" w:hAnsi="Arial" w:cs="Arial"/>
                <w:sz w:val="24"/>
                <w:szCs w:val="24"/>
              </w:rPr>
              <w:t>32</w:t>
            </w:r>
          </w:p>
        </w:tc>
        <w:tc>
          <w:tcPr>
            <w:tcW w:w="4757" w:type="pct"/>
            <w:gridSpan w:val="2"/>
            <w:tcBorders>
              <w:top w:val="single" w:sz="6" w:space="0" w:color="000000"/>
              <w:left w:val="single" w:sz="6" w:space="0" w:color="000000"/>
              <w:bottom w:val="single" w:sz="6" w:space="0" w:color="000000"/>
              <w:right w:val="single" w:sz="6" w:space="0" w:color="000000"/>
            </w:tcBorders>
          </w:tcPr>
          <w:p w14:paraId="0ADC403E" w14:textId="3DA05BB5" w:rsidR="004D6F90" w:rsidRDefault="004D6F90" w:rsidP="00065DB9">
            <w:pPr>
              <w:rPr>
                <w:rFonts w:ascii="Arial" w:eastAsia="Times New Roman" w:hAnsi="Arial" w:cs="Arial"/>
                <w:b/>
                <w:bCs/>
              </w:rPr>
            </w:pPr>
            <w:r w:rsidRPr="004D6F90">
              <w:rPr>
                <w:rFonts w:ascii="Arial" w:eastAsia="Times New Roman" w:hAnsi="Arial" w:cs="Arial"/>
                <w:b/>
                <w:bCs/>
              </w:rPr>
              <w:t>Transport Vehicles</w:t>
            </w:r>
            <w:r>
              <w:rPr>
                <w:rFonts w:ascii="Arial" w:eastAsia="Times New Roman" w:hAnsi="Arial" w:cs="Arial"/>
                <w:b/>
                <w:bCs/>
              </w:rPr>
              <w:t xml:space="preserve"> – School bus routes</w:t>
            </w:r>
          </w:p>
        </w:tc>
      </w:tr>
      <w:tr w:rsidR="004D6F90" w14:paraId="6DF5D530"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tcBorders>
              <w:left w:val="single" w:sz="6" w:space="0" w:color="000000"/>
              <w:right w:val="single" w:sz="6" w:space="0" w:color="000000"/>
            </w:tcBorders>
            <w:vAlign w:val="center"/>
          </w:tcPr>
          <w:p w14:paraId="5B02D131" w14:textId="77777777" w:rsidR="004D6F90" w:rsidRDefault="004D6F90" w:rsidP="00065DB9">
            <w:pPr>
              <w:rPr>
                <w:rFonts w:ascii="Arial" w:eastAsia="Times New Roman" w:hAnsi="Arial" w:cs="Arial"/>
                <w:sz w:val="24"/>
                <w:szCs w:val="24"/>
              </w:rPr>
            </w:pPr>
          </w:p>
        </w:tc>
        <w:tc>
          <w:tcPr>
            <w:tcW w:w="4757" w:type="pct"/>
            <w:gridSpan w:val="2"/>
            <w:tcBorders>
              <w:top w:val="single" w:sz="6" w:space="0" w:color="000000"/>
              <w:left w:val="single" w:sz="6" w:space="0" w:color="000000"/>
              <w:bottom w:val="single" w:sz="6" w:space="0" w:color="000000"/>
              <w:right w:val="single" w:sz="6" w:space="0" w:color="000000"/>
            </w:tcBorders>
          </w:tcPr>
          <w:p w14:paraId="16203DF6" w14:textId="168A43CA" w:rsidR="004D6F90" w:rsidRPr="004D6F90" w:rsidRDefault="004D6F90" w:rsidP="00065DB9">
            <w:pPr>
              <w:rPr>
                <w:rFonts w:ascii="Arial" w:eastAsia="Times New Roman" w:hAnsi="Arial" w:cs="Arial"/>
              </w:rPr>
            </w:pPr>
            <w:r w:rsidRPr="004D6F90">
              <w:rPr>
                <w:rFonts w:ascii="Arial" w:eastAsia="Times New Roman" w:hAnsi="Arial" w:cs="Arial"/>
              </w:rPr>
              <w:t xml:space="preserve">Transport vehicles associated with operations under this consent must not use </w:t>
            </w:r>
            <w:proofErr w:type="spellStart"/>
            <w:r w:rsidRPr="004D6F90">
              <w:rPr>
                <w:rFonts w:ascii="Arial" w:eastAsia="Times New Roman" w:hAnsi="Arial" w:cs="Arial"/>
              </w:rPr>
              <w:t>Darbalara</w:t>
            </w:r>
            <w:proofErr w:type="spellEnd"/>
            <w:r w:rsidRPr="004D6F90">
              <w:rPr>
                <w:rFonts w:ascii="Arial" w:eastAsia="Times New Roman" w:hAnsi="Arial" w:cs="Arial"/>
              </w:rPr>
              <w:t xml:space="preserve"> Road or </w:t>
            </w:r>
            <w:proofErr w:type="spellStart"/>
            <w:r w:rsidRPr="004D6F90">
              <w:rPr>
                <w:rFonts w:ascii="Arial" w:eastAsia="Times New Roman" w:hAnsi="Arial" w:cs="Arial"/>
              </w:rPr>
              <w:t>Gobarralong</w:t>
            </w:r>
            <w:proofErr w:type="spellEnd"/>
            <w:r w:rsidRPr="004D6F90">
              <w:rPr>
                <w:rFonts w:ascii="Arial" w:eastAsia="Times New Roman" w:hAnsi="Arial" w:cs="Arial"/>
              </w:rPr>
              <w:t xml:space="preserve"> Road during periods when local school buses are operating.</w:t>
            </w:r>
          </w:p>
        </w:tc>
      </w:tr>
      <w:tr w:rsidR="004D6F90" w14:paraId="043D571B"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43" w:type="pct"/>
            <w:vMerge/>
            <w:tcBorders>
              <w:left w:val="single" w:sz="6" w:space="0" w:color="000000"/>
              <w:bottom w:val="single" w:sz="6" w:space="0" w:color="000000"/>
              <w:right w:val="single" w:sz="6" w:space="0" w:color="000000"/>
            </w:tcBorders>
            <w:vAlign w:val="center"/>
          </w:tcPr>
          <w:p w14:paraId="7603D6B2" w14:textId="77777777" w:rsidR="004D6F90" w:rsidRDefault="004D6F90" w:rsidP="00065DB9">
            <w:pPr>
              <w:rPr>
                <w:rFonts w:ascii="Arial" w:eastAsia="Times New Roman" w:hAnsi="Arial" w:cs="Arial"/>
                <w:sz w:val="24"/>
                <w:szCs w:val="24"/>
              </w:rPr>
            </w:pPr>
          </w:p>
        </w:tc>
        <w:tc>
          <w:tcPr>
            <w:tcW w:w="4757" w:type="pct"/>
            <w:gridSpan w:val="2"/>
            <w:tcBorders>
              <w:top w:val="single" w:sz="6" w:space="0" w:color="000000"/>
              <w:left w:val="single" w:sz="6" w:space="0" w:color="000000"/>
              <w:bottom w:val="single" w:sz="6" w:space="0" w:color="000000"/>
              <w:right w:val="single" w:sz="6" w:space="0" w:color="000000"/>
            </w:tcBorders>
          </w:tcPr>
          <w:p w14:paraId="0C506B9E" w14:textId="11487151" w:rsidR="004D6F90" w:rsidRDefault="004D6F90" w:rsidP="00065DB9">
            <w:pPr>
              <w:rPr>
                <w:rFonts w:ascii="Arial" w:eastAsia="Times New Roman" w:hAnsi="Arial" w:cs="Arial"/>
                <w:b/>
                <w:bCs/>
              </w:rPr>
            </w:pPr>
            <w:r w:rsidRPr="004D6F90">
              <w:rPr>
                <w:rFonts w:ascii="Arial" w:eastAsia="Times New Roman" w:hAnsi="Arial" w:cs="Arial"/>
                <w:b/>
                <w:bCs/>
              </w:rPr>
              <w:t>Condition Reason:</w:t>
            </w:r>
            <w:r>
              <w:rPr>
                <w:rFonts w:ascii="Arial" w:eastAsia="Times New Roman" w:hAnsi="Arial" w:cs="Arial"/>
                <w:b/>
                <w:bCs/>
              </w:rPr>
              <w:t xml:space="preserve"> </w:t>
            </w:r>
            <w:r w:rsidRPr="004D6F90">
              <w:rPr>
                <w:rFonts w:ascii="Arial" w:eastAsia="Times New Roman" w:hAnsi="Arial" w:cs="Arial"/>
              </w:rPr>
              <w:t>To ensure the safety of school children and other road users.</w:t>
            </w:r>
          </w:p>
        </w:tc>
      </w:tr>
      <w:tr w:rsidR="00AB367F" w14:paraId="3E8DDCB3"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63" w:type="pct"/>
            <w:gridSpan w:val="2"/>
            <w:vMerge w:val="restart"/>
            <w:tcBorders>
              <w:top w:val="single" w:sz="6" w:space="0" w:color="000000"/>
              <w:left w:val="single" w:sz="6" w:space="0" w:color="000000"/>
              <w:bottom w:val="single" w:sz="6" w:space="0" w:color="000000"/>
              <w:right w:val="single" w:sz="6" w:space="0" w:color="000000"/>
            </w:tcBorders>
            <w:hideMark/>
          </w:tcPr>
          <w:p w14:paraId="2836FF58" w14:textId="6CEB9D1A" w:rsidR="002139E2" w:rsidRDefault="00FD27EB">
            <w:pPr>
              <w:spacing w:after="0"/>
              <w:rPr>
                <w:rFonts w:ascii="Arial" w:eastAsia="Times New Roman" w:hAnsi="Arial" w:cs="Arial"/>
              </w:rPr>
            </w:pPr>
            <w:r>
              <w:rPr>
                <w:rFonts w:ascii="Arial" w:eastAsia="Times New Roman" w:hAnsi="Arial" w:cs="Arial"/>
              </w:rPr>
              <w:t>33</w:t>
            </w:r>
          </w:p>
        </w:tc>
        <w:tc>
          <w:tcPr>
            <w:tcW w:w="4737" w:type="pct"/>
            <w:tcBorders>
              <w:top w:val="single" w:sz="6" w:space="0" w:color="000000"/>
              <w:left w:val="single" w:sz="6" w:space="0" w:color="000000"/>
              <w:bottom w:val="single" w:sz="6" w:space="0" w:color="000000"/>
              <w:right w:val="single" w:sz="6" w:space="0" w:color="000000"/>
            </w:tcBorders>
            <w:hideMark/>
          </w:tcPr>
          <w:p w14:paraId="60EEA71D" w14:textId="77777777" w:rsidR="002139E2" w:rsidRPr="00805188" w:rsidRDefault="002139E2">
            <w:pPr>
              <w:divId w:val="2112434561"/>
              <w:rPr>
                <w:rFonts w:ascii="Arial" w:eastAsia="Times New Roman" w:hAnsi="Arial" w:cs="Arial"/>
                <w:b/>
                <w:bCs/>
              </w:rPr>
            </w:pPr>
            <w:r w:rsidRPr="00805188">
              <w:rPr>
                <w:rFonts w:ascii="Arial" w:eastAsia="Times New Roman" w:hAnsi="Arial" w:cs="Arial"/>
                <w:b/>
                <w:bCs/>
              </w:rPr>
              <w:t xml:space="preserve">Managing noise </w:t>
            </w:r>
          </w:p>
        </w:tc>
      </w:tr>
      <w:tr w:rsidR="00AB367F" w14:paraId="3C56BCA7"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63589EB5" w14:textId="77777777" w:rsidR="002139E2" w:rsidRDefault="002139E2">
            <w:pPr>
              <w:rPr>
                <w:rFonts w:ascii="Arial" w:eastAsia="Times New Roman" w:hAnsi="Arial" w:cs="Arial"/>
                <w:sz w:val="24"/>
                <w:szCs w:val="24"/>
              </w:rPr>
            </w:pPr>
          </w:p>
        </w:tc>
        <w:tc>
          <w:tcPr>
            <w:tcW w:w="4737" w:type="pct"/>
            <w:tcBorders>
              <w:top w:val="single" w:sz="6" w:space="0" w:color="000000"/>
              <w:left w:val="single" w:sz="6" w:space="0" w:color="000000"/>
              <w:bottom w:val="single" w:sz="6" w:space="0" w:color="000000"/>
              <w:right w:val="single" w:sz="6" w:space="0" w:color="000000"/>
            </w:tcBorders>
            <w:hideMark/>
          </w:tcPr>
          <w:p w14:paraId="2E917839" w14:textId="3FBED7B5" w:rsidR="002139E2" w:rsidRPr="00805188" w:rsidRDefault="002139E2">
            <w:pPr>
              <w:rPr>
                <w:rFonts w:ascii="Arial" w:eastAsia="Times New Roman" w:hAnsi="Arial" w:cs="Arial"/>
              </w:rPr>
            </w:pPr>
            <w:r w:rsidRPr="00805188">
              <w:rPr>
                <w:rFonts w:ascii="Arial" w:eastAsia="Times New Roman" w:hAnsi="Arial" w:cs="Arial"/>
              </w:rPr>
              <w:t>During ongoing use of the premises, the premises must be operated in accordance with the</w:t>
            </w:r>
            <w:r w:rsidR="00805188" w:rsidRPr="00805188">
              <w:rPr>
                <w:rFonts w:ascii="Arial" w:eastAsia="Times New Roman" w:hAnsi="Arial" w:cs="Arial"/>
              </w:rPr>
              <w:t xml:space="preserve"> approved </w:t>
            </w:r>
            <w:r w:rsidR="00DC561E" w:rsidRPr="00DC561E">
              <w:rPr>
                <w:rFonts w:ascii="Arial" w:eastAsia="Times New Roman" w:hAnsi="Arial" w:cs="Arial"/>
              </w:rPr>
              <w:t>Noise and Vibration Impact Assessment</w:t>
            </w:r>
            <w:r w:rsidR="00805188" w:rsidRPr="00805188">
              <w:rPr>
                <w:rFonts w:ascii="Arial" w:eastAsia="Times New Roman" w:hAnsi="Arial" w:cs="Arial"/>
              </w:rPr>
              <w:t xml:space="preserve">. </w:t>
            </w:r>
          </w:p>
          <w:p w14:paraId="59CD843B" w14:textId="7C4126B2" w:rsidR="00805188" w:rsidRPr="00805188" w:rsidRDefault="00805188" w:rsidP="00805188">
            <w:pPr>
              <w:rPr>
                <w:rFonts w:ascii="Arial" w:eastAsia="Times New Roman" w:hAnsi="Arial" w:cs="Arial"/>
              </w:rPr>
            </w:pPr>
            <w:r w:rsidRPr="00805188">
              <w:rPr>
                <w:rFonts w:ascii="Arial" w:eastAsia="Times New Roman" w:hAnsi="Arial" w:cs="Arial"/>
              </w:rPr>
              <w:t xml:space="preserve">In the event of a substantiated noise complaint, the Proponent must complete a noise assessment to be provided to Council. Any such request will be made in writing and must be prepared at the cost of the Proponent. </w:t>
            </w:r>
          </w:p>
        </w:tc>
      </w:tr>
      <w:tr w:rsidR="00AB367F" w14:paraId="3AB0E53B"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669017C0" w14:textId="77777777" w:rsidR="002139E2" w:rsidRDefault="002139E2">
            <w:pPr>
              <w:rPr>
                <w:rFonts w:ascii="Arial" w:eastAsia="Times New Roman" w:hAnsi="Arial" w:cs="Arial"/>
                <w:sz w:val="24"/>
                <w:szCs w:val="24"/>
              </w:rPr>
            </w:pPr>
          </w:p>
        </w:tc>
        <w:tc>
          <w:tcPr>
            <w:tcW w:w="4737" w:type="pct"/>
            <w:tcBorders>
              <w:top w:val="single" w:sz="6" w:space="0" w:color="000000"/>
              <w:left w:val="single" w:sz="6" w:space="0" w:color="000000"/>
              <w:bottom w:val="single" w:sz="6" w:space="0" w:color="000000"/>
              <w:right w:val="single" w:sz="6" w:space="0" w:color="000000"/>
            </w:tcBorders>
            <w:hideMark/>
          </w:tcPr>
          <w:p w14:paraId="40EC0CB9" w14:textId="77777777" w:rsidR="002139E2" w:rsidRPr="00805188" w:rsidRDefault="002139E2">
            <w:pPr>
              <w:rPr>
                <w:rFonts w:ascii="Arial" w:eastAsia="Times New Roman" w:hAnsi="Arial" w:cs="Arial"/>
              </w:rPr>
            </w:pPr>
            <w:r w:rsidRPr="00805188">
              <w:rPr>
                <w:rFonts w:ascii="Arial" w:eastAsia="Times New Roman" w:hAnsi="Arial" w:cs="Arial"/>
                <w:b/>
                <w:bCs/>
              </w:rPr>
              <w:t>Condition reason:</w:t>
            </w:r>
            <w:r w:rsidRPr="00805188">
              <w:rPr>
                <w:rFonts w:ascii="Arial" w:eastAsia="Times New Roman" w:hAnsi="Arial" w:cs="Arial"/>
              </w:rPr>
              <w:t xml:space="preserve"> To protect the amenity of the local area</w:t>
            </w:r>
          </w:p>
        </w:tc>
      </w:tr>
      <w:tr w:rsidR="00AB367F" w14:paraId="5C174BE3"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63" w:type="pct"/>
            <w:gridSpan w:val="2"/>
            <w:vMerge w:val="restart"/>
            <w:tcBorders>
              <w:top w:val="single" w:sz="6" w:space="0" w:color="000000"/>
              <w:left w:val="single" w:sz="6" w:space="0" w:color="000000"/>
              <w:bottom w:val="single" w:sz="6" w:space="0" w:color="000000"/>
              <w:right w:val="single" w:sz="6" w:space="0" w:color="000000"/>
            </w:tcBorders>
            <w:hideMark/>
          </w:tcPr>
          <w:p w14:paraId="40298400" w14:textId="7F700B71" w:rsidR="002139E2" w:rsidRDefault="00FD27EB">
            <w:pPr>
              <w:rPr>
                <w:rFonts w:ascii="Arial" w:eastAsia="Times New Roman" w:hAnsi="Arial" w:cs="Arial"/>
              </w:rPr>
            </w:pPr>
            <w:r>
              <w:rPr>
                <w:rFonts w:ascii="Arial" w:eastAsia="Times New Roman" w:hAnsi="Arial" w:cs="Arial"/>
              </w:rPr>
              <w:t>34</w:t>
            </w:r>
          </w:p>
        </w:tc>
        <w:tc>
          <w:tcPr>
            <w:tcW w:w="4737" w:type="pct"/>
            <w:tcBorders>
              <w:top w:val="single" w:sz="6" w:space="0" w:color="000000"/>
              <w:left w:val="single" w:sz="6" w:space="0" w:color="000000"/>
              <w:bottom w:val="single" w:sz="6" w:space="0" w:color="000000"/>
              <w:right w:val="single" w:sz="6" w:space="0" w:color="000000"/>
            </w:tcBorders>
            <w:hideMark/>
          </w:tcPr>
          <w:p w14:paraId="13B9DB1B" w14:textId="7F2FCE7C" w:rsidR="002139E2" w:rsidRDefault="002139E2">
            <w:pPr>
              <w:divId w:val="1810391908"/>
              <w:rPr>
                <w:rFonts w:ascii="Arial" w:eastAsia="Times New Roman" w:hAnsi="Arial" w:cs="Arial"/>
                <w:b/>
                <w:bCs/>
              </w:rPr>
            </w:pPr>
            <w:r>
              <w:rPr>
                <w:rFonts w:ascii="Arial" w:eastAsia="Times New Roman" w:hAnsi="Arial" w:cs="Arial"/>
                <w:b/>
                <w:bCs/>
              </w:rPr>
              <w:t>Waste management</w:t>
            </w:r>
          </w:p>
        </w:tc>
      </w:tr>
      <w:tr w:rsidR="00AB367F" w14:paraId="606BC489" w14:textId="77777777" w:rsidTr="008577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trHeight w:val="387"/>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4C71C55" w14:textId="77777777" w:rsidR="002139E2" w:rsidRDefault="002139E2">
            <w:pPr>
              <w:rPr>
                <w:rFonts w:ascii="Arial" w:eastAsia="Times New Roman" w:hAnsi="Arial" w:cs="Arial"/>
                <w:sz w:val="24"/>
                <w:szCs w:val="24"/>
              </w:rPr>
            </w:pPr>
          </w:p>
        </w:tc>
        <w:tc>
          <w:tcPr>
            <w:tcW w:w="4737" w:type="pct"/>
            <w:tcBorders>
              <w:top w:val="single" w:sz="6" w:space="0" w:color="000000"/>
              <w:left w:val="single" w:sz="6" w:space="0" w:color="000000"/>
              <w:bottom w:val="single" w:sz="6" w:space="0" w:color="000000"/>
              <w:right w:val="single" w:sz="6" w:space="0" w:color="000000"/>
            </w:tcBorders>
            <w:hideMark/>
          </w:tcPr>
          <w:p w14:paraId="5A4A2107" w14:textId="77777777" w:rsidR="00347F46" w:rsidRDefault="002139E2">
            <w:pPr>
              <w:rPr>
                <w:rFonts w:ascii="Arial" w:eastAsia="Times New Roman" w:hAnsi="Arial" w:cs="Arial"/>
              </w:rPr>
            </w:pPr>
            <w:r w:rsidRPr="00857705">
              <w:rPr>
                <w:rFonts w:ascii="Arial" w:eastAsia="Times New Roman" w:hAnsi="Arial" w:cs="Arial"/>
              </w:rPr>
              <w:t xml:space="preserve">During ongoing use of the premises, all waste must be separated, stored and disposed of </w:t>
            </w:r>
            <w:r w:rsidR="00857705" w:rsidRPr="00857705">
              <w:rPr>
                <w:rFonts w:ascii="Arial" w:eastAsia="Times New Roman" w:hAnsi="Arial" w:cs="Arial"/>
              </w:rPr>
              <w:t>to an appropriately licensed facility</w:t>
            </w:r>
            <w:r w:rsidRPr="00857705">
              <w:rPr>
                <w:rFonts w:ascii="Arial" w:eastAsia="Times New Roman" w:hAnsi="Arial" w:cs="Arial"/>
              </w:rPr>
              <w:t>. </w:t>
            </w:r>
          </w:p>
          <w:p w14:paraId="6596ACB0" w14:textId="68E1E2A1" w:rsidR="002139E2" w:rsidRPr="00857705" w:rsidRDefault="002139E2">
            <w:pPr>
              <w:rPr>
                <w:rFonts w:ascii="Arial" w:eastAsia="Times New Roman" w:hAnsi="Arial" w:cs="Arial"/>
              </w:rPr>
            </w:pPr>
            <w:r w:rsidRPr="00857705">
              <w:rPr>
                <w:rFonts w:ascii="Arial" w:eastAsia="Times New Roman" w:hAnsi="Arial" w:cs="Arial"/>
              </w:rPr>
              <w:t>During ongoing use, the on-site disposal of organic waste must not have an adverse impact on the use of adjoining land.</w:t>
            </w:r>
          </w:p>
        </w:tc>
      </w:tr>
      <w:tr w:rsidR="00AB367F" w14:paraId="0F09F86F"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15FAB7D" w14:textId="77777777" w:rsidR="002139E2" w:rsidRDefault="002139E2">
            <w:pPr>
              <w:rPr>
                <w:rFonts w:ascii="Arial" w:eastAsia="Times New Roman" w:hAnsi="Arial" w:cs="Arial"/>
                <w:sz w:val="24"/>
                <w:szCs w:val="24"/>
              </w:rPr>
            </w:pPr>
          </w:p>
        </w:tc>
        <w:tc>
          <w:tcPr>
            <w:tcW w:w="4737" w:type="pct"/>
            <w:tcBorders>
              <w:top w:val="single" w:sz="6" w:space="0" w:color="000000"/>
              <w:left w:val="single" w:sz="6" w:space="0" w:color="000000"/>
              <w:bottom w:val="single" w:sz="6" w:space="0" w:color="000000"/>
              <w:right w:val="single" w:sz="6" w:space="0" w:color="000000"/>
            </w:tcBorders>
            <w:hideMark/>
          </w:tcPr>
          <w:p w14:paraId="6E42AD94" w14:textId="77777777" w:rsidR="002139E2" w:rsidRPr="00857705" w:rsidRDefault="002139E2">
            <w:pPr>
              <w:rPr>
                <w:rFonts w:ascii="Arial" w:eastAsia="Times New Roman" w:hAnsi="Arial" w:cs="Arial"/>
              </w:rPr>
            </w:pPr>
            <w:r w:rsidRPr="00857705">
              <w:rPr>
                <w:rFonts w:ascii="Arial" w:eastAsia="Times New Roman" w:hAnsi="Arial" w:cs="Arial"/>
                <w:b/>
                <w:bCs/>
              </w:rPr>
              <w:t>Condition reason:</w:t>
            </w:r>
            <w:r w:rsidRPr="00857705">
              <w:rPr>
                <w:rFonts w:ascii="Arial" w:eastAsia="Times New Roman" w:hAnsi="Arial" w:cs="Arial"/>
              </w:rPr>
              <w:t xml:space="preserve"> To ensure the lawful and sustainable disposal of waste.</w:t>
            </w:r>
          </w:p>
        </w:tc>
      </w:tr>
      <w:tr w:rsidR="00A24498" w14:paraId="4FCD312F"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63" w:type="pct"/>
            <w:gridSpan w:val="2"/>
            <w:vMerge w:val="restart"/>
            <w:tcBorders>
              <w:top w:val="single" w:sz="6" w:space="0" w:color="000000"/>
              <w:left w:val="single" w:sz="6" w:space="0" w:color="000000"/>
              <w:bottom w:val="single" w:sz="6" w:space="0" w:color="000000"/>
              <w:right w:val="single" w:sz="6" w:space="0" w:color="000000"/>
            </w:tcBorders>
            <w:hideMark/>
          </w:tcPr>
          <w:p w14:paraId="6703A25A" w14:textId="179CF23C" w:rsidR="00A24498" w:rsidRPr="00330D19" w:rsidRDefault="00FD27EB" w:rsidP="00414853">
            <w:pPr>
              <w:spacing w:after="0"/>
              <w:rPr>
                <w:rFonts w:ascii="Arial" w:eastAsia="Times New Roman" w:hAnsi="Arial" w:cs="Arial"/>
              </w:rPr>
            </w:pPr>
            <w:r w:rsidRPr="00330D19">
              <w:rPr>
                <w:rFonts w:ascii="Arial" w:eastAsia="Times New Roman" w:hAnsi="Arial" w:cs="Arial"/>
              </w:rPr>
              <w:t>35</w:t>
            </w:r>
          </w:p>
        </w:tc>
        <w:tc>
          <w:tcPr>
            <w:tcW w:w="4737" w:type="pct"/>
            <w:tcBorders>
              <w:top w:val="single" w:sz="6" w:space="0" w:color="000000"/>
              <w:left w:val="single" w:sz="6" w:space="0" w:color="000000"/>
              <w:bottom w:val="single" w:sz="6" w:space="0" w:color="000000"/>
              <w:right w:val="single" w:sz="6" w:space="0" w:color="000000"/>
            </w:tcBorders>
            <w:hideMark/>
          </w:tcPr>
          <w:p w14:paraId="11785122" w14:textId="77777777" w:rsidR="00A24498" w:rsidRPr="00330D19" w:rsidRDefault="00A24498" w:rsidP="00414853">
            <w:pPr>
              <w:rPr>
                <w:rFonts w:ascii="Arial" w:eastAsia="Times New Roman" w:hAnsi="Arial" w:cs="Arial"/>
                <w:b/>
                <w:bCs/>
              </w:rPr>
            </w:pPr>
            <w:r w:rsidRPr="00330D19">
              <w:rPr>
                <w:rFonts w:ascii="Arial" w:eastAsia="Times New Roman" w:hAnsi="Arial" w:cs="Arial"/>
                <w:b/>
                <w:bCs/>
              </w:rPr>
              <w:t xml:space="preserve">Deliveries </w:t>
            </w:r>
          </w:p>
        </w:tc>
      </w:tr>
      <w:tr w:rsidR="00A24498" w14:paraId="0F6E98D1"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DE4BBE2" w14:textId="77777777" w:rsidR="00A24498" w:rsidRPr="00330D19" w:rsidRDefault="00A24498" w:rsidP="00414853">
            <w:pPr>
              <w:rPr>
                <w:rFonts w:ascii="Arial" w:eastAsia="Times New Roman" w:hAnsi="Arial" w:cs="Arial"/>
              </w:rPr>
            </w:pPr>
          </w:p>
        </w:tc>
        <w:tc>
          <w:tcPr>
            <w:tcW w:w="4737" w:type="pct"/>
            <w:tcBorders>
              <w:top w:val="single" w:sz="6" w:space="0" w:color="000000"/>
              <w:left w:val="single" w:sz="6" w:space="0" w:color="000000"/>
              <w:bottom w:val="single" w:sz="6" w:space="0" w:color="000000"/>
              <w:right w:val="single" w:sz="6" w:space="0" w:color="000000"/>
            </w:tcBorders>
            <w:hideMark/>
          </w:tcPr>
          <w:p w14:paraId="1B087E7B" w14:textId="77777777" w:rsidR="00A24498" w:rsidRPr="00330D19" w:rsidRDefault="00A24498" w:rsidP="00414853">
            <w:pPr>
              <w:pStyle w:val="NormalWeb"/>
              <w:rPr>
                <w:rFonts w:ascii="Arial" w:hAnsi="Arial" w:cs="Arial"/>
                <w:sz w:val="22"/>
                <w:szCs w:val="22"/>
              </w:rPr>
            </w:pPr>
            <w:r w:rsidRPr="00330D19">
              <w:rPr>
                <w:rFonts w:ascii="Arial" w:hAnsi="Arial" w:cs="Arial"/>
                <w:sz w:val="22"/>
                <w:szCs w:val="22"/>
              </w:rPr>
              <w:t>While site work is being carried out, deliveries of material and equipment must only be carried out between—</w:t>
            </w:r>
          </w:p>
          <w:p w14:paraId="7A38EFB3" w14:textId="77777777" w:rsidR="00330D19" w:rsidRPr="00330D19" w:rsidRDefault="00330D19" w:rsidP="00330D19">
            <w:pPr>
              <w:pStyle w:val="NormalWeb"/>
              <w:rPr>
                <w:rFonts w:ascii="Arial" w:hAnsi="Arial" w:cs="Arial"/>
                <w:sz w:val="22"/>
                <w:szCs w:val="22"/>
              </w:rPr>
            </w:pPr>
            <w:r w:rsidRPr="00330D19">
              <w:rPr>
                <w:rFonts w:ascii="Arial" w:hAnsi="Arial" w:cs="Arial"/>
                <w:sz w:val="22"/>
                <w:szCs w:val="22"/>
              </w:rPr>
              <w:t>7:00am to 6:00pm Monday to Saturday</w:t>
            </w:r>
          </w:p>
          <w:p w14:paraId="7550A674" w14:textId="77777777" w:rsidR="00330D19" w:rsidRPr="00330D19" w:rsidRDefault="00330D19" w:rsidP="00330D19">
            <w:pPr>
              <w:pStyle w:val="NormalWeb"/>
              <w:rPr>
                <w:rFonts w:ascii="Arial" w:hAnsi="Arial" w:cs="Arial"/>
                <w:sz w:val="22"/>
                <w:szCs w:val="22"/>
              </w:rPr>
            </w:pPr>
            <w:r w:rsidRPr="00330D19">
              <w:rPr>
                <w:rFonts w:ascii="Arial" w:hAnsi="Arial" w:cs="Arial"/>
                <w:sz w:val="22"/>
                <w:szCs w:val="22"/>
              </w:rPr>
              <w:t>No operations are permitted on Sunday and Public Holidays.</w:t>
            </w:r>
          </w:p>
          <w:p w14:paraId="19273024" w14:textId="5968A465" w:rsidR="00A24498" w:rsidRPr="00330D19" w:rsidRDefault="00330D19" w:rsidP="00330D19">
            <w:pPr>
              <w:pStyle w:val="NormalWeb"/>
              <w:rPr>
                <w:rFonts w:ascii="Arial" w:hAnsi="Arial" w:cs="Arial"/>
                <w:sz w:val="22"/>
                <w:szCs w:val="22"/>
              </w:rPr>
            </w:pPr>
            <w:r w:rsidRPr="00330D19">
              <w:rPr>
                <w:rFonts w:ascii="Arial" w:hAnsi="Arial" w:cs="Arial"/>
                <w:sz w:val="22"/>
                <w:szCs w:val="22"/>
              </w:rPr>
              <w:t>Deliveries are not to be carried out outside of these times except where there is an emergency, or for urgent work directed by a police officer or a public authority. </w:t>
            </w:r>
          </w:p>
        </w:tc>
      </w:tr>
      <w:tr w:rsidR="00A24498" w14:paraId="7EBED25F"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0E94532" w14:textId="77777777" w:rsidR="00A24498" w:rsidRPr="00330D19" w:rsidRDefault="00A24498" w:rsidP="00414853">
            <w:pPr>
              <w:rPr>
                <w:rFonts w:ascii="Arial" w:eastAsia="Times New Roman" w:hAnsi="Arial" w:cs="Arial"/>
              </w:rPr>
            </w:pPr>
          </w:p>
        </w:tc>
        <w:tc>
          <w:tcPr>
            <w:tcW w:w="4737" w:type="pct"/>
            <w:tcBorders>
              <w:top w:val="single" w:sz="6" w:space="0" w:color="000000"/>
              <w:left w:val="single" w:sz="6" w:space="0" w:color="000000"/>
              <w:bottom w:val="single" w:sz="6" w:space="0" w:color="000000"/>
              <w:right w:val="single" w:sz="6" w:space="0" w:color="000000"/>
            </w:tcBorders>
            <w:hideMark/>
          </w:tcPr>
          <w:p w14:paraId="30105CA4" w14:textId="77777777" w:rsidR="00A24498" w:rsidRPr="00330D19" w:rsidRDefault="00A24498" w:rsidP="00414853">
            <w:pPr>
              <w:rPr>
                <w:rFonts w:ascii="Arial" w:eastAsia="Times New Roman" w:hAnsi="Arial" w:cs="Arial"/>
              </w:rPr>
            </w:pPr>
            <w:r w:rsidRPr="00330D19">
              <w:rPr>
                <w:rFonts w:ascii="Arial" w:eastAsia="Times New Roman" w:hAnsi="Arial" w:cs="Arial"/>
                <w:b/>
                <w:bCs/>
              </w:rPr>
              <w:t>Condition reason:</w:t>
            </w:r>
            <w:r w:rsidRPr="00330D19">
              <w:rPr>
                <w:rFonts w:ascii="Arial" w:eastAsia="Times New Roman" w:hAnsi="Arial" w:cs="Arial"/>
              </w:rPr>
              <w:t xml:space="preserve"> To protect the amenity of </w:t>
            </w:r>
            <w:proofErr w:type="spellStart"/>
            <w:r w:rsidRPr="00330D19">
              <w:rPr>
                <w:rFonts w:ascii="Arial" w:eastAsia="Times New Roman" w:hAnsi="Arial" w:cs="Arial"/>
              </w:rPr>
              <w:t>neighbouring</w:t>
            </w:r>
            <w:proofErr w:type="spellEnd"/>
            <w:r w:rsidRPr="00330D19">
              <w:rPr>
                <w:rFonts w:ascii="Arial" w:eastAsia="Times New Roman" w:hAnsi="Arial" w:cs="Arial"/>
              </w:rPr>
              <w:t xml:space="preserve"> properties.</w:t>
            </w:r>
          </w:p>
        </w:tc>
      </w:tr>
      <w:tr w:rsidR="00A24498" w14:paraId="6AEE9FB4"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263" w:type="pct"/>
            <w:gridSpan w:val="2"/>
            <w:vMerge w:val="restart"/>
            <w:tcBorders>
              <w:top w:val="single" w:sz="6" w:space="0" w:color="000000"/>
              <w:left w:val="single" w:sz="6" w:space="0" w:color="000000"/>
              <w:bottom w:val="single" w:sz="6" w:space="0" w:color="000000"/>
              <w:right w:val="single" w:sz="6" w:space="0" w:color="000000"/>
            </w:tcBorders>
            <w:hideMark/>
          </w:tcPr>
          <w:p w14:paraId="79997BB2" w14:textId="1EF04C6D" w:rsidR="00A24498" w:rsidRPr="007B339D" w:rsidRDefault="00FD27EB" w:rsidP="00414853">
            <w:pPr>
              <w:rPr>
                <w:rFonts w:ascii="Arial" w:eastAsia="Times New Roman" w:hAnsi="Arial" w:cs="Arial"/>
              </w:rPr>
            </w:pPr>
            <w:r w:rsidRPr="007B339D">
              <w:rPr>
                <w:rFonts w:ascii="Arial" w:eastAsia="Times New Roman" w:hAnsi="Arial" w:cs="Arial"/>
              </w:rPr>
              <w:t>36</w:t>
            </w:r>
          </w:p>
        </w:tc>
        <w:tc>
          <w:tcPr>
            <w:tcW w:w="4737" w:type="pct"/>
            <w:tcBorders>
              <w:top w:val="single" w:sz="6" w:space="0" w:color="000000"/>
              <w:left w:val="single" w:sz="6" w:space="0" w:color="000000"/>
              <w:bottom w:val="single" w:sz="6" w:space="0" w:color="000000"/>
              <w:right w:val="single" w:sz="6" w:space="0" w:color="000000"/>
            </w:tcBorders>
            <w:hideMark/>
          </w:tcPr>
          <w:p w14:paraId="102B5F2B" w14:textId="77777777" w:rsidR="00A24498" w:rsidRPr="007B339D" w:rsidRDefault="00A24498" w:rsidP="00414853">
            <w:pPr>
              <w:rPr>
                <w:rFonts w:ascii="Arial" w:eastAsia="Times New Roman" w:hAnsi="Arial" w:cs="Arial"/>
                <w:b/>
                <w:bCs/>
              </w:rPr>
            </w:pPr>
            <w:r w:rsidRPr="007B339D">
              <w:rPr>
                <w:rFonts w:ascii="Arial" w:eastAsia="Times New Roman" w:hAnsi="Arial" w:cs="Arial"/>
                <w:b/>
                <w:bCs/>
              </w:rPr>
              <w:t xml:space="preserve">Erosion and sediment controls in place </w:t>
            </w:r>
          </w:p>
        </w:tc>
      </w:tr>
      <w:tr w:rsidR="00A24498" w:rsidRPr="00761256" w14:paraId="2767B51F"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5F71A73D" w14:textId="77777777" w:rsidR="00A24498" w:rsidRPr="007B339D" w:rsidRDefault="00A24498" w:rsidP="00414853">
            <w:pPr>
              <w:rPr>
                <w:rFonts w:ascii="Arial" w:eastAsia="Times New Roman" w:hAnsi="Arial" w:cs="Arial"/>
              </w:rPr>
            </w:pPr>
          </w:p>
        </w:tc>
        <w:tc>
          <w:tcPr>
            <w:tcW w:w="4737" w:type="pct"/>
            <w:tcBorders>
              <w:top w:val="single" w:sz="6" w:space="0" w:color="000000"/>
              <w:left w:val="single" w:sz="6" w:space="0" w:color="000000"/>
              <w:bottom w:val="single" w:sz="6" w:space="0" w:color="000000"/>
              <w:right w:val="single" w:sz="6" w:space="0" w:color="000000"/>
            </w:tcBorders>
            <w:hideMark/>
          </w:tcPr>
          <w:p w14:paraId="2629A9E6" w14:textId="0A6017AF" w:rsidR="00A24498" w:rsidRPr="007B339D" w:rsidRDefault="00A24498" w:rsidP="00414853">
            <w:pPr>
              <w:pStyle w:val="NormalWeb"/>
              <w:rPr>
                <w:rFonts w:ascii="Arial" w:hAnsi="Arial" w:cs="Arial"/>
                <w:sz w:val="22"/>
                <w:szCs w:val="22"/>
              </w:rPr>
            </w:pPr>
            <w:r w:rsidRPr="007B339D">
              <w:rPr>
                <w:rFonts w:ascii="Arial" w:hAnsi="Arial" w:cs="Arial"/>
                <w:sz w:val="22"/>
                <w:szCs w:val="22"/>
              </w:rPr>
              <w:t xml:space="preserve">Before any site work commences, </w:t>
            </w:r>
            <w:r w:rsidR="007B339D" w:rsidRPr="007B339D">
              <w:rPr>
                <w:rFonts w:ascii="Arial" w:hAnsi="Arial" w:cs="Arial"/>
                <w:sz w:val="22"/>
                <w:szCs w:val="22"/>
              </w:rPr>
              <w:t>Council</w:t>
            </w:r>
            <w:r w:rsidRPr="007B339D">
              <w:rPr>
                <w:rFonts w:ascii="Arial" w:hAnsi="Arial" w:cs="Arial"/>
                <w:sz w:val="22"/>
                <w:szCs w:val="22"/>
              </w:rPr>
              <w:t xml:space="preserve">, must be satisfied the erosion and sediment controls are in place. These controls must remain in place until any bare earth has been </w:t>
            </w:r>
            <w:proofErr w:type="spellStart"/>
            <w:r w:rsidRPr="007B339D">
              <w:rPr>
                <w:rFonts w:ascii="Arial" w:hAnsi="Arial" w:cs="Arial"/>
                <w:sz w:val="22"/>
                <w:szCs w:val="22"/>
              </w:rPr>
              <w:t>restabilised</w:t>
            </w:r>
            <w:proofErr w:type="spellEnd"/>
            <w:r w:rsidRPr="007B339D">
              <w:rPr>
                <w:rFonts w:ascii="Arial" w:hAnsi="Arial" w:cs="Arial"/>
                <w:sz w:val="22"/>
                <w:szCs w:val="22"/>
              </w:rPr>
              <w:t xml:space="preserve"> in accordance with the erosion and sediment control plan.</w:t>
            </w:r>
          </w:p>
        </w:tc>
      </w:tr>
      <w:tr w:rsidR="00A24498" w14:paraId="7AE0601F"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509C3490" w14:textId="77777777" w:rsidR="00A24498" w:rsidRPr="007B339D" w:rsidRDefault="00A24498" w:rsidP="00414853">
            <w:pPr>
              <w:rPr>
                <w:rFonts w:ascii="Arial" w:eastAsia="Times New Roman" w:hAnsi="Arial" w:cs="Arial"/>
                <w:sz w:val="24"/>
                <w:szCs w:val="24"/>
              </w:rPr>
            </w:pPr>
          </w:p>
        </w:tc>
        <w:tc>
          <w:tcPr>
            <w:tcW w:w="4737" w:type="pct"/>
            <w:tcBorders>
              <w:top w:val="single" w:sz="6" w:space="0" w:color="000000"/>
              <w:left w:val="single" w:sz="6" w:space="0" w:color="000000"/>
              <w:bottom w:val="single" w:sz="6" w:space="0" w:color="000000"/>
              <w:right w:val="single" w:sz="6" w:space="0" w:color="000000"/>
            </w:tcBorders>
            <w:hideMark/>
          </w:tcPr>
          <w:p w14:paraId="13994B09" w14:textId="77777777" w:rsidR="00A24498" w:rsidRPr="007B339D" w:rsidRDefault="00A24498" w:rsidP="00414853">
            <w:pPr>
              <w:rPr>
                <w:rFonts w:ascii="Arial" w:eastAsia="Times New Roman" w:hAnsi="Arial" w:cs="Arial"/>
              </w:rPr>
            </w:pPr>
            <w:r w:rsidRPr="007B339D">
              <w:rPr>
                <w:rFonts w:ascii="Arial" w:eastAsia="Times New Roman" w:hAnsi="Arial" w:cs="Arial"/>
                <w:b/>
                <w:bCs/>
              </w:rPr>
              <w:t>Condition reason:</w:t>
            </w:r>
            <w:r w:rsidRPr="007B339D">
              <w:rPr>
                <w:rFonts w:ascii="Arial" w:eastAsia="Times New Roman" w:hAnsi="Arial" w:cs="Arial"/>
              </w:rPr>
              <w:t xml:space="preserve"> To ensure sediment laden runoff and site debris do not impact local stormwater systems and waterways.</w:t>
            </w:r>
          </w:p>
        </w:tc>
      </w:tr>
      <w:tr w:rsidR="009C31D8" w14:paraId="1068179D" w14:textId="77777777" w:rsidTr="007C1F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0" w:type="auto"/>
            <w:gridSpan w:val="2"/>
            <w:vMerge w:val="restart"/>
            <w:tcBorders>
              <w:top w:val="single" w:sz="6" w:space="0" w:color="000000"/>
              <w:left w:val="single" w:sz="6" w:space="0" w:color="000000"/>
              <w:right w:val="single" w:sz="6" w:space="0" w:color="000000"/>
            </w:tcBorders>
          </w:tcPr>
          <w:p w14:paraId="68D640DD" w14:textId="4140BEB0" w:rsidR="009C31D8" w:rsidRPr="00857705" w:rsidRDefault="00857705" w:rsidP="009C31D8">
            <w:pPr>
              <w:rPr>
                <w:rFonts w:ascii="Arial" w:eastAsia="Times New Roman" w:hAnsi="Arial" w:cs="Arial"/>
                <w:sz w:val="24"/>
                <w:szCs w:val="24"/>
              </w:rPr>
            </w:pPr>
            <w:r w:rsidRPr="00857705">
              <w:rPr>
                <w:rFonts w:ascii="Arial" w:eastAsia="Times New Roman" w:hAnsi="Arial" w:cs="Arial"/>
              </w:rPr>
              <w:t>37</w:t>
            </w:r>
          </w:p>
        </w:tc>
        <w:tc>
          <w:tcPr>
            <w:tcW w:w="4737" w:type="pct"/>
            <w:tcBorders>
              <w:top w:val="single" w:sz="6" w:space="0" w:color="000000"/>
              <w:left w:val="single" w:sz="6" w:space="0" w:color="000000"/>
              <w:bottom w:val="single" w:sz="6" w:space="0" w:color="000000"/>
              <w:right w:val="single" w:sz="6" w:space="0" w:color="000000"/>
            </w:tcBorders>
          </w:tcPr>
          <w:p w14:paraId="7E835BDD" w14:textId="38C43B5C" w:rsidR="009C31D8" w:rsidRPr="00857705" w:rsidRDefault="009C31D8" w:rsidP="009C31D8">
            <w:pPr>
              <w:rPr>
                <w:rFonts w:ascii="Arial" w:eastAsia="Times New Roman" w:hAnsi="Arial" w:cs="Arial"/>
                <w:b/>
                <w:bCs/>
              </w:rPr>
            </w:pPr>
            <w:r w:rsidRPr="00857705">
              <w:rPr>
                <w:rFonts w:ascii="Arial" w:eastAsia="Times New Roman" w:hAnsi="Arial" w:cs="Arial"/>
                <w:b/>
                <w:bCs/>
              </w:rPr>
              <w:t>Water Supply</w:t>
            </w:r>
          </w:p>
        </w:tc>
      </w:tr>
      <w:tr w:rsidR="009C31D8" w14:paraId="2928646B"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0" w:type="auto"/>
            <w:gridSpan w:val="2"/>
            <w:vMerge/>
            <w:tcBorders>
              <w:left w:val="single" w:sz="6" w:space="0" w:color="000000"/>
              <w:right w:val="single" w:sz="6" w:space="0" w:color="000000"/>
            </w:tcBorders>
            <w:vAlign w:val="center"/>
          </w:tcPr>
          <w:p w14:paraId="1101B5BA" w14:textId="77777777" w:rsidR="009C31D8" w:rsidRPr="00857705" w:rsidRDefault="009C31D8" w:rsidP="009C31D8">
            <w:pPr>
              <w:rPr>
                <w:rFonts w:ascii="Arial" w:eastAsia="Times New Roman" w:hAnsi="Arial" w:cs="Arial"/>
                <w:sz w:val="24"/>
                <w:szCs w:val="24"/>
              </w:rPr>
            </w:pPr>
          </w:p>
        </w:tc>
        <w:tc>
          <w:tcPr>
            <w:tcW w:w="4737" w:type="pct"/>
            <w:tcBorders>
              <w:top w:val="single" w:sz="6" w:space="0" w:color="000000"/>
              <w:left w:val="single" w:sz="6" w:space="0" w:color="000000"/>
              <w:bottom w:val="single" w:sz="6" w:space="0" w:color="000000"/>
              <w:right w:val="single" w:sz="6" w:space="0" w:color="000000"/>
            </w:tcBorders>
          </w:tcPr>
          <w:p w14:paraId="09A56535" w14:textId="5B26169B" w:rsidR="009C31D8" w:rsidRPr="00857705" w:rsidRDefault="009C31D8" w:rsidP="009C31D8">
            <w:pPr>
              <w:rPr>
                <w:rFonts w:ascii="Arial" w:eastAsia="Times New Roman" w:hAnsi="Arial" w:cs="Arial"/>
                <w:b/>
                <w:bCs/>
              </w:rPr>
            </w:pPr>
            <w:r w:rsidRPr="00857705">
              <w:rPr>
                <w:rFonts w:ascii="Arial" w:eastAsia="Times New Roman" w:hAnsi="Arial" w:cs="Arial"/>
              </w:rPr>
              <w:t>The Proponent must ensure the availability of a sufficient water supply to implement dust mitigation measures during both construction and operation of the development.</w:t>
            </w:r>
          </w:p>
        </w:tc>
      </w:tr>
      <w:tr w:rsidR="009C31D8" w14:paraId="450DE0CA" w14:textId="77777777" w:rsidTr="009C3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1469978795"/>
          <w:jc w:val="center"/>
        </w:trPr>
        <w:tc>
          <w:tcPr>
            <w:tcW w:w="0" w:type="auto"/>
            <w:gridSpan w:val="2"/>
            <w:vMerge/>
            <w:tcBorders>
              <w:left w:val="single" w:sz="6" w:space="0" w:color="000000"/>
              <w:bottom w:val="single" w:sz="6" w:space="0" w:color="000000"/>
              <w:right w:val="single" w:sz="6" w:space="0" w:color="000000"/>
            </w:tcBorders>
            <w:vAlign w:val="center"/>
          </w:tcPr>
          <w:p w14:paraId="1A7F67FF" w14:textId="77777777" w:rsidR="009C31D8" w:rsidRPr="00857705" w:rsidRDefault="009C31D8" w:rsidP="009C31D8">
            <w:pPr>
              <w:rPr>
                <w:rFonts w:ascii="Arial" w:eastAsia="Times New Roman" w:hAnsi="Arial" w:cs="Arial"/>
                <w:sz w:val="24"/>
                <w:szCs w:val="24"/>
              </w:rPr>
            </w:pPr>
          </w:p>
        </w:tc>
        <w:tc>
          <w:tcPr>
            <w:tcW w:w="4737" w:type="pct"/>
            <w:tcBorders>
              <w:top w:val="single" w:sz="6" w:space="0" w:color="000000"/>
              <w:left w:val="single" w:sz="6" w:space="0" w:color="000000"/>
              <w:bottom w:val="single" w:sz="6" w:space="0" w:color="000000"/>
              <w:right w:val="single" w:sz="6" w:space="0" w:color="000000"/>
            </w:tcBorders>
          </w:tcPr>
          <w:p w14:paraId="24C56DB1" w14:textId="5F3E1E82" w:rsidR="009C31D8" w:rsidRPr="00857705" w:rsidRDefault="009C31D8" w:rsidP="009C31D8">
            <w:pPr>
              <w:rPr>
                <w:rFonts w:ascii="Arial" w:eastAsia="Times New Roman" w:hAnsi="Arial" w:cs="Arial"/>
                <w:b/>
                <w:bCs/>
              </w:rPr>
            </w:pPr>
            <w:r w:rsidRPr="00857705">
              <w:rPr>
                <w:rFonts w:ascii="Arial" w:eastAsia="Times New Roman" w:hAnsi="Arial" w:cs="Arial"/>
                <w:b/>
                <w:bCs/>
              </w:rPr>
              <w:t xml:space="preserve">Condition Reason: </w:t>
            </w:r>
            <w:r w:rsidRPr="00857705">
              <w:rPr>
                <w:rFonts w:ascii="Arial" w:eastAsia="Times New Roman" w:hAnsi="Arial" w:cs="Arial"/>
              </w:rPr>
              <w:t>To ensure adequate water is available for dust control.</w:t>
            </w:r>
          </w:p>
        </w:tc>
      </w:tr>
    </w:tbl>
    <w:p w14:paraId="0587BEAE" w14:textId="56C910D0" w:rsidR="002139E2" w:rsidRDefault="002139E2">
      <w:pPr>
        <w:divId w:val="836308102"/>
        <w:rPr>
          <w:rFonts w:ascii="Arial" w:eastAsia="Times New Roman" w:hAnsi="Arial" w:cs="Arial"/>
        </w:rPr>
      </w:pPr>
      <w:r>
        <w:rPr>
          <w:rFonts w:ascii="Arial" w:eastAsia="Times New Roman" w:hAnsi="Arial" w:cs="Arial"/>
        </w:rPr>
        <w:br/>
      </w:r>
      <w:r>
        <w:rPr>
          <w:rStyle w:val="Strong"/>
          <w:rFonts w:ascii="Arial" w:eastAsia="Times New Roman" w:hAnsi="Arial" w:cs="Arial"/>
        </w:rPr>
        <w:t>General advisory notes</w:t>
      </w:r>
      <w:r>
        <w:rPr>
          <w:rFonts w:ascii="Arial" w:eastAsia="Times New Roman" w:hAnsi="Arial" w:cs="Arial"/>
        </w:rPr>
        <w:br/>
      </w:r>
      <w:r>
        <w:rPr>
          <w:rFonts w:ascii="Arial" w:eastAsia="Times New Roman" w:hAnsi="Arial" w:cs="Arial"/>
        </w:rPr>
        <w:br/>
        <w:t xml:space="preserve">This consent contains the conditions imposed by the consent authority which are to be complied with when carrying out the approved development. However, this consent is not an exhaustive list of all obligations which may relate to the carrying out of the development under the EP&amp;A Act, EP&amp;A Regulation and other legislation. Some of these additional obligations are set out in the </w:t>
      </w:r>
      <w:hyperlink r:id="rId9" w:history="1">
        <w:r>
          <w:rPr>
            <w:rStyle w:val="Hyperlink"/>
            <w:rFonts w:ascii="Arial" w:eastAsia="Times New Roman" w:hAnsi="Arial" w:cs="Arial"/>
            <w:i/>
            <w:iCs/>
          </w:rPr>
          <w:t>Conditions of development consent: advisory notes</w:t>
        </w:r>
      </w:hyperlink>
      <w:r>
        <w:rPr>
          <w:rFonts w:ascii="Arial" w:eastAsia="Times New Roman" w:hAnsi="Arial" w:cs="Arial"/>
        </w:rPr>
        <w:t xml:space="preserve">. The consent should be read together with the </w:t>
      </w:r>
      <w:r>
        <w:rPr>
          <w:rFonts w:ascii="Arial" w:eastAsia="Times New Roman" w:hAnsi="Arial" w:cs="Arial"/>
          <w:i/>
          <w:iCs/>
        </w:rPr>
        <w:t>Conditions of development consent: advisory notes</w:t>
      </w:r>
      <w:r>
        <w:rPr>
          <w:rFonts w:ascii="Arial" w:eastAsia="Times New Roman" w:hAnsi="Arial" w:cs="Arial"/>
        </w:rPr>
        <w:t xml:space="preserve"> to ensure the development is carried out lawfully. </w:t>
      </w:r>
      <w:r>
        <w:rPr>
          <w:rFonts w:ascii="Arial" w:eastAsia="Times New Roman" w:hAnsi="Arial" w:cs="Arial"/>
        </w:rPr>
        <w:br/>
      </w:r>
      <w:r>
        <w:rPr>
          <w:rFonts w:ascii="Arial" w:eastAsia="Times New Roman" w:hAnsi="Arial" w:cs="Arial"/>
        </w:rPr>
        <w:br/>
        <w:t xml:space="preserve">The approved development must be carried out in accordance with the conditions of this consent. It is an offence under the EP&amp;A Act to carry out development that is not in accordance with this consent. </w:t>
      </w:r>
      <w:r>
        <w:rPr>
          <w:rFonts w:ascii="Arial" w:eastAsia="Times New Roman" w:hAnsi="Arial" w:cs="Arial"/>
        </w:rPr>
        <w:br/>
        <w:t xml:space="preserve">Building work or subdivision work must not be carried out until a construction certificate or subdivision works certificate, respectively, has been issued and a principal certifier has been appointed. </w:t>
      </w:r>
      <w:r>
        <w:rPr>
          <w:rFonts w:ascii="Arial" w:eastAsia="Times New Roman" w:hAnsi="Arial" w:cs="Arial"/>
        </w:rPr>
        <w:br/>
      </w:r>
      <w:r>
        <w:rPr>
          <w:rFonts w:ascii="Arial" w:eastAsia="Times New Roman" w:hAnsi="Arial" w:cs="Arial"/>
        </w:rPr>
        <w:br/>
        <w:t xml:space="preserve">A document referred to in this consent is taken to be a reference to the version of that document which applies at the date the consent is issued, unless otherwise stated in the conditions of this consent. </w:t>
      </w:r>
      <w:r>
        <w:rPr>
          <w:rFonts w:ascii="Arial" w:eastAsia="Times New Roman" w:hAnsi="Arial" w:cs="Arial"/>
        </w:rPr>
        <w:br/>
      </w:r>
    </w:p>
    <w:p w14:paraId="43AAC0FF" w14:textId="77777777" w:rsidR="002139E2" w:rsidRDefault="002139E2">
      <w:pPr>
        <w:pStyle w:val="NormalWeb"/>
        <w:pageBreakBefore/>
        <w:divId w:val="836308102"/>
        <w:rPr>
          <w:rFonts w:ascii="Arial" w:eastAsiaTheme="minorEastAsia" w:hAnsi="Arial" w:cs="Arial"/>
        </w:rPr>
      </w:pPr>
      <w:r>
        <w:lastRenderedPageBreak/>
        <w:t> </w:t>
      </w:r>
    </w:p>
    <w:p w14:paraId="08BAE1CA" w14:textId="77777777" w:rsidR="002139E2" w:rsidRDefault="002139E2">
      <w:pPr>
        <w:pStyle w:val="Heading1"/>
        <w:jc w:val="center"/>
        <w:divId w:val="836308102"/>
      </w:pPr>
      <w:r>
        <w:rPr>
          <w:rStyle w:val="Strong"/>
          <w:b/>
          <w:bCs/>
          <w:sz w:val="27"/>
          <w:szCs w:val="27"/>
        </w:rPr>
        <w:t>Dictionary</w:t>
      </w:r>
    </w:p>
    <w:p w14:paraId="0474AC1F" w14:textId="77777777" w:rsidR="002139E2" w:rsidRDefault="002139E2">
      <w:pPr>
        <w:spacing w:after="240"/>
        <w:divId w:val="836308102"/>
        <w:rPr>
          <w:rFonts w:ascii="Arial" w:eastAsia="Times New Roman" w:hAnsi="Arial" w:cs="Arial"/>
        </w:rPr>
      </w:pPr>
      <w:r>
        <w:rPr>
          <w:rFonts w:ascii="Arial" w:eastAsia="Times New Roman" w:hAnsi="Arial" w:cs="Arial"/>
        </w:rPr>
        <w:br/>
        <w:t>The following terms have the following meanings for the purpose of this determination (except where the context clearly indicates otherwise):</w:t>
      </w:r>
      <w:r>
        <w:rPr>
          <w:rFonts w:ascii="Arial" w:eastAsia="Times New Roman" w:hAnsi="Arial" w:cs="Arial"/>
        </w:rPr>
        <w:br/>
      </w:r>
      <w:r>
        <w:rPr>
          <w:rFonts w:ascii="Arial" w:eastAsia="Times New Roman" w:hAnsi="Arial" w:cs="Arial"/>
        </w:rPr>
        <w:br/>
      </w:r>
      <w:r>
        <w:rPr>
          <w:rStyle w:val="Strong"/>
          <w:rFonts w:ascii="Arial" w:eastAsia="Times New Roman" w:hAnsi="Arial" w:cs="Arial"/>
        </w:rPr>
        <w:t>Approved plans and documents</w:t>
      </w:r>
      <w:r>
        <w:rPr>
          <w:rFonts w:ascii="Arial" w:eastAsia="Times New Roman" w:hAnsi="Arial" w:cs="Arial"/>
        </w:rPr>
        <w:t> means the plans and documents endorsed by the consent authority, a copy of which is included in this notice of determination.</w:t>
      </w:r>
      <w:r>
        <w:rPr>
          <w:rFonts w:ascii="Arial" w:eastAsia="Times New Roman" w:hAnsi="Arial" w:cs="Arial"/>
        </w:rPr>
        <w:br/>
      </w:r>
      <w:r>
        <w:rPr>
          <w:rFonts w:ascii="Arial" w:eastAsia="Times New Roman" w:hAnsi="Arial" w:cs="Arial"/>
        </w:rPr>
        <w:br/>
      </w:r>
      <w:r>
        <w:rPr>
          <w:rStyle w:val="Strong"/>
          <w:rFonts w:ascii="Arial" w:eastAsia="Times New Roman" w:hAnsi="Arial" w:cs="Arial"/>
        </w:rPr>
        <w:t>AS </w:t>
      </w:r>
      <w:r>
        <w:rPr>
          <w:rFonts w:ascii="Arial" w:eastAsia="Times New Roman" w:hAnsi="Arial" w:cs="Arial"/>
        </w:rPr>
        <w:t>means Australian Standard published by Standards Australia International Limited and means the current standard which applies at the time the consent is issued.</w:t>
      </w:r>
      <w:r>
        <w:rPr>
          <w:rFonts w:ascii="Arial" w:eastAsia="Times New Roman" w:hAnsi="Arial" w:cs="Arial"/>
        </w:rPr>
        <w:br/>
      </w:r>
      <w:r>
        <w:rPr>
          <w:rStyle w:val="Strong"/>
          <w:rFonts w:ascii="Arial" w:eastAsia="Times New Roman" w:hAnsi="Arial" w:cs="Arial"/>
        </w:rPr>
        <w:t xml:space="preserve">Building work </w:t>
      </w:r>
      <w:r>
        <w:rPr>
          <w:rFonts w:ascii="Arial" w:eastAsia="Times New Roman" w:hAnsi="Arial" w:cs="Arial"/>
        </w:rPr>
        <w:t xml:space="preserve">means any physical activity involved in the erection of a building.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Certifier</w:t>
      </w:r>
      <w:r>
        <w:rPr>
          <w:rFonts w:ascii="Arial" w:eastAsia="Times New Roman" w:hAnsi="Arial" w:cs="Arial"/>
        </w:rPr>
        <w:t xml:space="preserve"> means a council or a person that is registered to carry out certification work under the </w:t>
      </w:r>
      <w:r>
        <w:rPr>
          <w:rFonts w:ascii="Arial" w:eastAsia="Times New Roman" w:hAnsi="Arial" w:cs="Arial"/>
          <w:i/>
          <w:iCs/>
        </w:rPr>
        <w:t>Building and Development Certifiers Act 2018.</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Construction certificate</w:t>
      </w:r>
      <w:r>
        <w:rPr>
          <w:rFonts w:ascii="Arial" w:eastAsia="Times New Roman" w:hAnsi="Arial" w:cs="Arial"/>
        </w:rPr>
        <w:t xml:space="preserve"> means a certificate to the effect that building work completed in accordance with specified plans and specifications or standards will comply with the requirements of the EP&amp;A Regulation and</w:t>
      </w:r>
      <w:r>
        <w:rPr>
          <w:rFonts w:ascii="Arial" w:eastAsia="Times New Roman" w:hAnsi="Arial" w:cs="Arial"/>
          <w:i/>
          <w:iCs/>
        </w:rPr>
        <w:t xml:space="preserve"> Environmental Planning and Assessment (Development Certification and Fire Safety) Regulation 2021.</w:t>
      </w:r>
      <w:r>
        <w:rPr>
          <w:rFonts w:ascii="Arial" w:eastAsia="Times New Roman" w:hAnsi="Arial" w:cs="Arial"/>
        </w:rPr>
        <w:br/>
      </w:r>
      <w:r>
        <w:rPr>
          <w:rFonts w:ascii="Arial" w:eastAsia="Times New Roman" w:hAnsi="Arial" w:cs="Arial"/>
        </w:rPr>
        <w:br/>
      </w:r>
      <w:r>
        <w:rPr>
          <w:rStyle w:val="Strong"/>
          <w:rFonts w:ascii="Arial" w:eastAsia="Times New Roman" w:hAnsi="Arial" w:cs="Arial"/>
        </w:rPr>
        <w:t xml:space="preserve">Council </w:t>
      </w:r>
      <w:r>
        <w:rPr>
          <w:rFonts w:ascii="Arial" w:eastAsia="Times New Roman" w:hAnsi="Arial" w:cs="Arial"/>
        </w:rPr>
        <w:t xml:space="preserve">means COOTAMUNDRA-GUNDAGAI REGIONAL COUNCIL.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Court</w:t>
      </w:r>
      <w:r>
        <w:rPr>
          <w:rFonts w:ascii="Arial" w:eastAsia="Times New Roman" w:hAnsi="Arial" w:cs="Arial"/>
        </w:rPr>
        <w:t xml:space="preserve"> means the Land and Environment Court of NSW.</w:t>
      </w:r>
      <w:r>
        <w:rPr>
          <w:rFonts w:ascii="Arial" w:eastAsia="Times New Roman" w:hAnsi="Arial" w:cs="Arial"/>
        </w:rPr>
        <w:br/>
      </w:r>
      <w:r>
        <w:rPr>
          <w:rFonts w:ascii="Arial" w:eastAsia="Times New Roman" w:hAnsi="Arial" w:cs="Arial"/>
        </w:rPr>
        <w:br/>
      </w:r>
      <w:r>
        <w:rPr>
          <w:rStyle w:val="Strong"/>
          <w:rFonts w:ascii="Arial" w:eastAsia="Times New Roman" w:hAnsi="Arial" w:cs="Arial"/>
        </w:rPr>
        <w:t>EPA</w:t>
      </w:r>
      <w:r>
        <w:rPr>
          <w:rFonts w:ascii="Arial" w:eastAsia="Times New Roman" w:hAnsi="Arial" w:cs="Arial"/>
        </w:rPr>
        <w:t xml:space="preserve"> means the NSW Environment Protection Authority.</w:t>
      </w:r>
      <w:r>
        <w:rPr>
          <w:rFonts w:ascii="Arial" w:eastAsia="Times New Roman" w:hAnsi="Arial" w:cs="Arial"/>
        </w:rPr>
        <w:br/>
      </w:r>
      <w:r>
        <w:rPr>
          <w:rFonts w:ascii="Arial" w:eastAsia="Times New Roman" w:hAnsi="Arial" w:cs="Arial"/>
        </w:rPr>
        <w:br/>
      </w:r>
      <w:r>
        <w:rPr>
          <w:rStyle w:val="Strong"/>
          <w:rFonts w:ascii="Arial" w:eastAsia="Times New Roman" w:hAnsi="Arial" w:cs="Arial"/>
        </w:rPr>
        <w:t xml:space="preserve">EP&amp;A Act </w:t>
      </w:r>
      <w:r>
        <w:rPr>
          <w:rFonts w:ascii="Arial" w:eastAsia="Times New Roman" w:hAnsi="Arial" w:cs="Arial"/>
        </w:rPr>
        <w:t xml:space="preserve">means the </w:t>
      </w:r>
      <w:r>
        <w:rPr>
          <w:rFonts w:ascii="Arial" w:eastAsia="Times New Roman" w:hAnsi="Arial" w:cs="Arial"/>
          <w:i/>
          <w:iCs/>
        </w:rPr>
        <w:t>Environmental Planning and Assessment Act 1979.</w:t>
      </w:r>
      <w:r>
        <w:rPr>
          <w:rFonts w:ascii="Arial" w:eastAsia="Times New Roman" w:hAnsi="Arial" w:cs="Arial"/>
        </w:rPr>
        <w:br/>
      </w:r>
      <w:r>
        <w:rPr>
          <w:rFonts w:ascii="Arial" w:eastAsia="Times New Roman" w:hAnsi="Arial" w:cs="Arial"/>
        </w:rPr>
        <w:br/>
      </w:r>
      <w:r>
        <w:rPr>
          <w:rStyle w:val="Strong"/>
          <w:rFonts w:ascii="Arial" w:eastAsia="Times New Roman" w:hAnsi="Arial" w:cs="Arial"/>
        </w:rPr>
        <w:t xml:space="preserve">EP&amp;A Regulation </w:t>
      </w:r>
      <w:r>
        <w:rPr>
          <w:rFonts w:ascii="Arial" w:eastAsia="Times New Roman" w:hAnsi="Arial" w:cs="Arial"/>
        </w:rPr>
        <w:t xml:space="preserve">means the </w:t>
      </w:r>
      <w:r>
        <w:rPr>
          <w:rFonts w:ascii="Arial" w:eastAsia="Times New Roman" w:hAnsi="Arial" w:cs="Arial"/>
          <w:i/>
          <w:iCs/>
        </w:rPr>
        <w:t>Environmental Planning and Assessment Regulation 2021.</w:t>
      </w:r>
      <w:r>
        <w:rPr>
          <w:rFonts w:ascii="Arial" w:eastAsia="Times New Roman" w:hAnsi="Arial" w:cs="Arial"/>
        </w:rPr>
        <w:br/>
      </w:r>
      <w:r>
        <w:rPr>
          <w:rFonts w:ascii="Arial" w:eastAsia="Times New Roman" w:hAnsi="Arial" w:cs="Arial"/>
        </w:rPr>
        <w:br/>
      </w:r>
      <w:r>
        <w:rPr>
          <w:rStyle w:val="Strong"/>
          <w:rFonts w:ascii="Arial" w:eastAsia="Times New Roman" w:hAnsi="Arial" w:cs="Arial"/>
        </w:rPr>
        <w:t xml:space="preserve">Independent Planning Commission </w:t>
      </w:r>
      <w:r>
        <w:rPr>
          <w:rFonts w:ascii="Arial" w:eastAsia="Times New Roman" w:hAnsi="Arial" w:cs="Arial"/>
        </w:rPr>
        <w:t>means Independent Planning Commission of New South Wales constituted by section 2.7 of the EP&amp;A Act.</w:t>
      </w:r>
      <w:r>
        <w:rPr>
          <w:rFonts w:ascii="Arial" w:eastAsia="Times New Roman" w:hAnsi="Arial" w:cs="Arial"/>
        </w:rPr>
        <w:br/>
      </w:r>
      <w:r>
        <w:rPr>
          <w:rFonts w:ascii="Arial" w:eastAsia="Times New Roman" w:hAnsi="Arial" w:cs="Arial"/>
        </w:rPr>
        <w:br/>
      </w:r>
      <w:r>
        <w:rPr>
          <w:rStyle w:val="Strong"/>
          <w:rFonts w:ascii="Arial" w:eastAsia="Times New Roman" w:hAnsi="Arial" w:cs="Arial"/>
        </w:rPr>
        <w:t xml:space="preserve">Occupation certificate </w:t>
      </w:r>
      <w:r>
        <w:rPr>
          <w:rFonts w:ascii="Arial" w:eastAsia="Times New Roman" w:hAnsi="Arial" w:cs="Arial"/>
        </w:rPr>
        <w:t>means a certificate that authorises the occupation and use of a new building or a change of building use for an existing building in accordance with this consent.</w:t>
      </w:r>
      <w:r>
        <w:rPr>
          <w:rFonts w:ascii="Arial" w:eastAsia="Times New Roman" w:hAnsi="Arial" w:cs="Arial"/>
        </w:rPr>
        <w:br/>
      </w:r>
      <w:r>
        <w:rPr>
          <w:rFonts w:ascii="Arial" w:eastAsia="Times New Roman" w:hAnsi="Arial" w:cs="Arial"/>
        </w:rPr>
        <w:br/>
      </w:r>
      <w:r>
        <w:rPr>
          <w:rStyle w:val="Strong"/>
          <w:rFonts w:ascii="Arial" w:eastAsia="Times New Roman" w:hAnsi="Arial" w:cs="Arial"/>
        </w:rPr>
        <w:t>Principal certifier</w:t>
      </w:r>
      <w:r>
        <w:rPr>
          <w:rFonts w:ascii="Arial" w:eastAsia="Times New Roman" w:hAnsi="Arial" w:cs="Arial"/>
        </w:rPr>
        <w:t> means the certifier appointed as the principal certifier for building work or subdivision work under section 6.6(1) or 6.12(1) of the EP&amp;A Act respectively.</w:t>
      </w:r>
      <w:r>
        <w:rPr>
          <w:rFonts w:ascii="Arial" w:eastAsia="Times New Roman" w:hAnsi="Arial" w:cs="Arial"/>
        </w:rPr>
        <w:br/>
      </w:r>
      <w:r>
        <w:rPr>
          <w:rFonts w:ascii="Arial" w:eastAsia="Times New Roman" w:hAnsi="Arial" w:cs="Arial"/>
        </w:rPr>
        <w:br/>
      </w:r>
      <w:r>
        <w:rPr>
          <w:rStyle w:val="Strong"/>
          <w:rFonts w:ascii="Arial" w:eastAsia="Times New Roman" w:hAnsi="Arial" w:cs="Arial"/>
        </w:rPr>
        <w:t>Site work </w:t>
      </w:r>
      <w:r>
        <w:rPr>
          <w:rFonts w:ascii="Arial" w:eastAsia="Times New Roman" w:hAnsi="Arial" w:cs="Arial"/>
        </w:rPr>
        <w:t>means any work that is physically carried out on the land to which the development the subject of this development consent is to be carried out, including but not limited to building work, subdivision work, demolition work, clearing of vegetation or remediation work.</w:t>
      </w:r>
      <w:r>
        <w:rPr>
          <w:rFonts w:ascii="Arial" w:eastAsia="Times New Roman" w:hAnsi="Arial" w:cs="Arial"/>
        </w:rPr>
        <w:br/>
      </w:r>
      <w:r>
        <w:rPr>
          <w:rFonts w:ascii="Arial" w:eastAsia="Times New Roman" w:hAnsi="Arial" w:cs="Arial"/>
        </w:rPr>
        <w:br/>
      </w:r>
      <w:r>
        <w:rPr>
          <w:rStyle w:val="Strong"/>
          <w:rFonts w:ascii="Arial" w:eastAsia="Times New Roman" w:hAnsi="Arial" w:cs="Arial"/>
        </w:rPr>
        <w:t xml:space="preserve">Stormwater drainage system </w:t>
      </w:r>
      <w:r>
        <w:rPr>
          <w:rFonts w:ascii="Arial" w:eastAsia="Times New Roman" w:hAnsi="Arial" w:cs="Arial"/>
        </w:rPr>
        <w:t>means all works and facilities relating to:</w:t>
      </w:r>
    </w:p>
    <w:p w14:paraId="0AFBDB69" w14:textId="77777777" w:rsidR="002139E2" w:rsidRDefault="002139E2">
      <w:pPr>
        <w:spacing w:after="240"/>
        <w:ind w:left="720"/>
        <w:divId w:val="836308102"/>
        <w:rPr>
          <w:rFonts w:ascii="Arial" w:eastAsia="Times New Roman" w:hAnsi="Arial" w:cs="Arial"/>
        </w:rPr>
      </w:pPr>
      <w:r>
        <w:rPr>
          <w:rFonts w:ascii="Arial" w:eastAsia="Times New Roman" w:hAnsi="Arial" w:cs="Arial"/>
        </w:rPr>
        <w:lastRenderedPageBreak/>
        <w:t xml:space="preserve">- the collection of </w:t>
      </w:r>
      <w:proofErr w:type="gramStart"/>
      <w:r>
        <w:rPr>
          <w:rFonts w:ascii="Arial" w:eastAsia="Times New Roman" w:hAnsi="Arial" w:cs="Arial"/>
        </w:rPr>
        <w:t>stormwater</w:t>
      </w:r>
      <w:proofErr w:type="gramEnd"/>
      <w:r>
        <w:rPr>
          <w:rFonts w:ascii="Arial" w:eastAsia="Times New Roman" w:hAnsi="Arial" w:cs="Arial"/>
        </w:rPr>
        <w:t>,</w:t>
      </w:r>
      <w:r>
        <w:rPr>
          <w:rFonts w:ascii="Arial" w:eastAsia="Times New Roman" w:hAnsi="Arial" w:cs="Arial"/>
        </w:rPr>
        <w:br/>
      </w:r>
      <w:r>
        <w:rPr>
          <w:rFonts w:ascii="Arial" w:eastAsia="Times New Roman" w:hAnsi="Arial" w:cs="Arial"/>
        </w:rPr>
        <w:br/>
        <w:t>- the reuse of stormwater,</w:t>
      </w:r>
      <w:r>
        <w:rPr>
          <w:rFonts w:ascii="Arial" w:eastAsia="Times New Roman" w:hAnsi="Arial" w:cs="Arial"/>
        </w:rPr>
        <w:br/>
      </w:r>
      <w:r>
        <w:rPr>
          <w:rFonts w:ascii="Arial" w:eastAsia="Times New Roman" w:hAnsi="Arial" w:cs="Arial"/>
        </w:rPr>
        <w:br/>
        <w:t>- the detention of stormwater,</w:t>
      </w:r>
      <w:r>
        <w:rPr>
          <w:rFonts w:ascii="Arial" w:eastAsia="Times New Roman" w:hAnsi="Arial" w:cs="Arial"/>
        </w:rPr>
        <w:br/>
      </w:r>
      <w:r>
        <w:rPr>
          <w:rFonts w:ascii="Arial" w:eastAsia="Times New Roman" w:hAnsi="Arial" w:cs="Arial"/>
        </w:rPr>
        <w:br/>
        <w:t>- the controlled release of stormwater, and</w:t>
      </w:r>
      <w:r>
        <w:rPr>
          <w:rFonts w:ascii="Arial" w:eastAsia="Times New Roman" w:hAnsi="Arial" w:cs="Arial"/>
        </w:rPr>
        <w:br/>
      </w:r>
      <w:r>
        <w:rPr>
          <w:rFonts w:ascii="Arial" w:eastAsia="Times New Roman" w:hAnsi="Arial" w:cs="Arial"/>
        </w:rPr>
        <w:br/>
        <w:t>- connections to easements and public stormwater systems.</w:t>
      </w:r>
    </w:p>
    <w:p w14:paraId="7B1CFCD2" w14:textId="77777777" w:rsidR="002139E2" w:rsidRDefault="002139E2">
      <w:pPr>
        <w:spacing w:after="0"/>
        <w:divId w:val="836308102"/>
        <w:rPr>
          <w:rFonts w:ascii="Arial" w:eastAsia="Times New Roman" w:hAnsi="Arial" w:cs="Arial"/>
        </w:rPr>
      </w:pPr>
      <w:r>
        <w:rPr>
          <w:rStyle w:val="Strong"/>
          <w:rFonts w:ascii="Arial" w:eastAsia="Times New Roman" w:hAnsi="Arial" w:cs="Arial"/>
        </w:rPr>
        <w:t>Strata certificate </w:t>
      </w:r>
      <w:r>
        <w:rPr>
          <w:rFonts w:ascii="Arial" w:eastAsia="Times New Roman" w:hAnsi="Arial" w:cs="Arial"/>
        </w:rPr>
        <w:t xml:space="preserve">means a certificate in the approved form issued under Part 4 of the </w:t>
      </w:r>
      <w:r>
        <w:rPr>
          <w:rFonts w:ascii="Arial" w:eastAsia="Times New Roman" w:hAnsi="Arial" w:cs="Arial"/>
          <w:i/>
          <w:iCs/>
        </w:rPr>
        <w:t>Strata Schemes Development Act 2015</w:t>
      </w:r>
      <w:r>
        <w:rPr>
          <w:rFonts w:ascii="Arial" w:eastAsia="Times New Roman" w:hAnsi="Arial" w:cs="Arial"/>
        </w:rPr>
        <w:t xml:space="preserve"> that authorises the registration of a strata plan, strata plan of subdivision or notice of conversion. </w:t>
      </w:r>
      <w:r>
        <w:rPr>
          <w:rFonts w:ascii="Arial" w:eastAsia="Times New Roman" w:hAnsi="Arial" w:cs="Arial"/>
        </w:rPr>
        <w:br/>
      </w:r>
      <w:r>
        <w:rPr>
          <w:rFonts w:ascii="Arial" w:eastAsia="Times New Roman" w:hAnsi="Arial" w:cs="Arial"/>
        </w:rPr>
        <w:br/>
      </w:r>
      <w:r>
        <w:rPr>
          <w:rStyle w:val="Strong"/>
          <w:rFonts w:ascii="Arial" w:eastAsia="Times New Roman" w:hAnsi="Arial" w:cs="Arial"/>
        </w:rPr>
        <w:t>Sydney district or regional planning panel </w:t>
      </w:r>
      <w:r>
        <w:rPr>
          <w:rFonts w:ascii="Arial" w:eastAsia="Times New Roman" w:hAnsi="Arial" w:cs="Arial"/>
        </w:rPr>
        <w:t>means Southern Regional Planning Panel.</w:t>
      </w:r>
      <w:r>
        <w:rPr>
          <w:rFonts w:ascii="Arial" w:eastAsia="Times New Roman" w:hAnsi="Arial" w:cs="Arial"/>
        </w:rPr>
        <w:br/>
      </w:r>
      <w:r>
        <w:rPr>
          <w:rFonts w:ascii="Arial" w:eastAsia="Times New Roman" w:hAnsi="Arial" w:cs="Arial"/>
        </w:rPr>
        <w:br/>
        <w:t xml:space="preserve">  </w:t>
      </w:r>
    </w:p>
    <w:sectPr w:rsidR="002139E2" w:rsidSect="00E0034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E3EC1" w14:textId="77777777" w:rsidR="00A76D41" w:rsidRDefault="00A76D41" w:rsidP="00763D85">
      <w:pPr>
        <w:spacing w:after="0" w:line="240" w:lineRule="auto"/>
      </w:pPr>
      <w:r>
        <w:separator/>
      </w:r>
    </w:p>
  </w:endnote>
  <w:endnote w:type="continuationSeparator" w:id="0">
    <w:p w14:paraId="192776AC" w14:textId="77777777" w:rsidR="00A76D41" w:rsidRDefault="00A76D41" w:rsidP="00763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A2EB" w14:textId="77777777" w:rsidR="006D097E" w:rsidRDefault="006D0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C173" w14:textId="77777777" w:rsidR="00763D85" w:rsidRPr="006D097E" w:rsidRDefault="00D63F50" w:rsidP="00D63F50">
    <w:pPr>
      <w:pStyle w:val="Footer"/>
      <w:rPr>
        <w:sz w:val="16"/>
        <w:szCs w:val="16"/>
      </w:rPr>
    </w:pPr>
    <w:r w:rsidRPr="006D097E">
      <w:rPr>
        <w:sz w:val="16"/>
        <w:szCs w:val="16"/>
      </w:rPr>
      <w:t>DA 2025/032</w:t>
    </w:r>
    <w:r w:rsidRPr="006D097E">
      <w:rPr>
        <w:sz w:val="16"/>
        <w:szCs w:val="16"/>
      </w:rPr>
      <w:tab/>
    </w:r>
    <w:r w:rsidRPr="006D097E">
      <w:rPr>
        <w:sz w:val="16"/>
        <w:szCs w:val="16"/>
      </w:rPr>
      <w:tab/>
    </w:r>
    <w:r w:rsidRPr="006D097E">
      <w:rPr>
        <w:sz w:val="16"/>
        <w:szCs w:val="16"/>
      </w:rPr>
      <w:fldChar w:fldCharType="begin"/>
    </w:r>
    <w:r w:rsidRPr="006D097E">
      <w:rPr>
        <w:sz w:val="16"/>
        <w:szCs w:val="16"/>
      </w:rPr>
      <w:instrText xml:space="preserve"> PAGE   \* MERGEFORMAT </w:instrText>
    </w:r>
    <w:r w:rsidRPr="006D097E">
      <w:rPr>
        <w:sz w:val="16"/>
        <w:szCs w:val="16"/>
      </w:rPr>
      <w:fldChar w:fldCharType="separate"/>
    </w:r>
    <w:r w:rsidRPr="006D097E">
      <w:rPr>
        <w:noProof/>
        <w:sz w:val="16"/>
        <w:szCs w:val="16"/>
      </w:rPr>
      <w:t>1</w:t>
    </w:r>
    <w:r w:rsidRPr="006D097E">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231C" w14:textId="77777777" w:rsidR="006D097E" w:rsidRDefault="006D0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4CCDB" w14:textId="77777777" w:rsidR="00A76D41" w:rsidRDefault="00A76D41" w:rsidP="00763D85">
      <w:pPr>
        <w:spacing w:after="0" w:line="240" w:lineRule="auto"/>
      </w:pPr>
      <w:r>
        <w:separator/>
      </w:r>
    </w:p>
  </w:footnote>
  <w:footnote w:type="continuationSeparator" w:id="0">
    <w:p w14:paraId="33B8711C" w14:textId="77777777" w:rsidR="00A76D41" w:rsidRDefault="00A76D41" w:rsidP="00763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918B" w14:textId="77777777" w:rsidR="00763D85" w:rsidRDefault="003C30F1">
    <w:pPr>
      <w:pStyle w:val="Header"/>
    </w:pPr>
    <w:r>
      <w:rPr>
        <w:noProof/>
      </w:rPr>
      <w:pict w14:anchorId="25291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944344" o:spid="_x0000_s1026"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F7A4" w14:textId="77777777" w:rsidR="00763D85" w:rsidRDefault="003C30F1">
    <w:pPr>
      <w:pStyle w:val="Header"/>
    </w:pPr>
    <w:r>
      <w:rPr>
        <w:noProof/>
      </w:rPr>
      <w:pict w14:anchorId="338A33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944345" o:spid="_x0000_s1027"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8A1C" w14:textId="77777777" w:rsidR="00763D85" w:rsidRDefault="003C30F1">
    <w:pPr>
      <w:pStyle w:val="Header"/>
    </w:pPr>
    <w:r>
      <w:rPr>
        <w:noProof/>
      </w:rPr>
      <w:pict w14:anchorId="57E2F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944343" o:spid="_x0000_s1025"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54C"/>
    <w:multiLevelType w:val="hybridMultilevel"/>
    <w:tmpl w:val="8EAE4ED6"/>
    <w:lvl w:ilvl="0" w:tplc="32D230D8">
      <w:start w:val="1"/>
      <w:numFmt w:val="lowerRoman"/>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BB1B5F"/>
    <w:multiLevelType w:val="hybridMultilevel"/>
    <w:tmpl w:val="C132323A"/>
    <w:lvl w:ilvl="0" w:tplc="32D230D8">
      <w:start w:val="1"/>
      <w:numFmt w:val="lowerRoman"/>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1FD74B5"/>
    <w:multiLevelType w:val="multilevel"/>
    <w:tmpl w:val="29A892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6F17E79"/>
    <w:multiLevelType w:val="hybridMultilevel"/>
    <w:tmpl w:val="FB42BA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226CE"/>
    <w:multiLevelType w:val="multilevel"/>
    <w:tmpl w:val="2294CF8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604D3"/>
    <w:multiLevelType w:val="hybridMultilevel"/>
    <w:tmpl w:val="5DCE28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86265"/>
    <w:multiLevelType w:val="multilevel"/>
    <w:tmpl w:val="EDA8E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6970F5"/>
    <w:multiLevelType w:val="multilevel"/>
    <w:tmpl w:val="74BE06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FF4BAD"/>
    <w:multiLevelType w:val="hybridMultilevel"/>
    <w:tmpl w:val="DD14C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06478"/>
    <w:multiLevelType w:val="hybridMultilevel"/>
    <w:tmpl w:val="4CC806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4C6639"/>
    <w:multiLevelType w:val="hybridMultilevel"/>
    <w:tmpl w:val="140A489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AD21B2"/>
    <w:multiLevelType w:val="multilevel"/>
    <w:tmpl w:val="DC0E8E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B4301A"/>
    <w:multiLevelType w:val="multilevel"/>
    <w:tmpl w:val="24E820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4377B3"/>
    <w:multiLevelType w:val="hybridMultilevel"/>
    <w:tmpl w:val="FB42BA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54088F"/>
    <w:multiLevelType w:val="hybridMultilevel"/>
    <w:tmpl w:val="325A2D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AC61EA9"/>
    <w:multiLevelType w:val="multilevel"/>
    <w:tmpl w:val="C09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C423FA"/>
    <w:multiLevelType w:val="hybridMultilevel"/>
    <w:tmpl w:val="CF64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1231A5"/>
    <w:multiLevelType w:val="hybridMultilevel"/>
    <w:tmpl w:val="4578921C"/>
    <w:lvl w:ilvl="0" w:tplc="42BEE3EA">
      <w:start w:val="1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252D7"/>
    <w:multiLevelType w:val="hybridMultilevel"/>
    <w:tmpl w:val="4F724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72AB6"/>
    <w:multiLevelType w:val="hybridMultilevel"/>
    <w:tmpl w:val="EB3858A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9F12DC"/>
    <w:multiLevelType w:val="multilevel"/>
    <w:tmpl w:val="73284C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870AC5"/>
    <w:multiLevelType w:val="hybridMultilevel"/>
    <w:tmpl w:val="F0A229DA"/>
    <w:lvl w:ilvl="0" w:tplc="32D230D8">
      <w:start w:val="1"/>
      <w:numFmt w:val="lowerRoman"/>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3D46189"/>
    <w:multiLevelType w:val="hybridMultilevel"/>
    <w:tmpl w:val="8FECDF6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92C5F"/>
    <w:multiLevelType w:val="hybridMultilevel"/>
    <w:tmpl w:val="06FC374E"/>
    <w:lvl w:ilvl="0" w:tplc="32D230D8">
      <w:start w:val="1"/>
      <w:numFmt w:val="lowerRoman"/>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26D23"/>
    <w:multiLevelType w:val="hybridMultilevel"/>
    <w:tmpl w:val="97BA2B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780C82"/>
    <w:multiLevelType w:val="multilevel"/>
    <w:tmpl w:val="36C0E72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8F354D5"/>
    <w:multiLevelType w:val="hybridMultilevel"/>
    <w:tmpl w:val="CAFA611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0617C"/>
    <w:multiLevelType w:val="hybridMultilevel"/>
    <w:tmpl w:val="53AEC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AB17F9"/>
    <w:multiLevelType w:val="hybridMultilevel"/>
    <w:tmpl w:val="DC2E6D82"/>
    <w:lvl w:ilvl="0" w:tplc="32D230D8">
      <w:start w:val="1"/>
      <w:numFmt w:val="lowerRoman"/>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7B7E52"/>
    <w:multiLevelType w:val="multilevel"/>
    <w:tmpl w:val="727A1BE8"/>
    <w:lvl w:ilvl="0">
      <w:start w:val="1"/>
      <w:numFmt w:val="lowerRoman"/>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C8818C9"/>
    <w:multiLevelType w:val="multilevel"/>
    <w:tmpl w:val="1B2E2B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E6631FA"/>
    <w:multiLevelType w:val="hybridMultilevel"/>
    <w:tmpl w:val="ED22F27E"/>
    <w:lvl w:ilvl="0" w:tplc="68DE6A6E">
      <w:start w:val="1"/>
      <w:numFmt w:val="lowerLetter"/>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DC0A0A"/>
    <w:multiLevelType w:val="hybridMultilevel"/>
    <w:tmpl w:val="8A5EDC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7B59C5"/>
    <w:multiLevelType w:val="hybridMultilevel"/>
    <w:tmpl w:val="4B9C264E"/>
    <w:lvl w:ilvl="0" w:tplc="2CBED34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AA32C6D"/>
    <w:multiLevelType w:val="hybridMultilevel"/>
    <w:tmpl w:val="240A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530D6A"/>
    <w:multiLevelType w:val="hybridMultilevel"/>
    <w:tmpl w:val="B442B8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CA2BFA"/>
    <w:multiLevelType w:val="hybridMultilevel"/>
    <w:tmpl w:val="8BA830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5C14A8"/>
    <w:multiLevelType w:val="hybridMultilevel"/>
    <w:tmpl w:val="4CC80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5E6E61"/>
    <w:multiLevelType w:val="hybridMultilevel"/>
    <w:tmpl w:val="C2D04B10"/>
    <w:lvl w:ilvl="0" w:tplc="32D230D8">
      <w:start w:val="1"/>
      <w:numFmt w:val="lowerRoman"/>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FC76A4"/>
    <w:multiLevelType w:val="multilevel"/>
    <w:tmpl w:val="A2D08F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F4049FE"/>
    <w:multiLevelType w:val="hybridMultilevel"/>
    <w:tmpl w:val="95ECF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0A74AB"/>
    <w:multiLevelType w:val="hybridMultilevel"/>
    <w:tmpl w:val="4378A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B56E0"/>
    <w:multiLevelType w:val="hybridMultilevel"/>
    <w:tmpl w:val="5A109EAC"/>
    <w:lvl w:ilvl="0" w:tplc="68DE6A6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73EA307D"/>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67147F"/>
    <w:multiLevelType w:val="hybridMultilevel"/>
    <w:tmpl w:val="3B1E644C"/>
    <w:lvl w:ilvl="0" w:tplc="FFFFFFFF">
      <w:start w:val="1"/>
      <w:numFmt w:val="lowerLetter"/>
      <w:lvlText w:val="%1)"/>
      <w:lvlJc w:val="left"/>
      <w:pPr>
        <w:ind w:left="1080" w:hanging="360"/>
      </w:pPr>
      <w:rPr>
        <w:rFonts w:hint="default"/>
      </w:rPr>
    </w:lvl>
    <w:lvl w:ilvl="1" w:tplc="007859DC">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A973B87"/>
    <w:multiLevelType w:val="hybridMultilevel"/>
    <w:tmpl w:val="E3000A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DF0130"/>
    <w:multiLevelType w:val="hybridMultilevel"/>
    <w:tmpl w:val="F3802D2C"/>
    <w:lvl w:ilvl="0" w:tplc="007859DC">
      <w:start w:val="1"/>
      <w:numFmt w:val="lowerRoman"/>
      <w:lvlText w:val="(%1)"/>
      <w:lvlJc w:val="left"/>
      <w:pPr>
        <w:ind w:left="1080" w:hanging="360"/>
      </w:pPr>
      <w:rPr>
        <w:rFonts w:hint="default"/>
      </w:rPr>
    </w:lvl>
    <w:lvl w:ilvl="1" w:tplc="FFFFFFFF">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5140020">
    <w:abstractNumId w:val="30"/>
  </w:num>
  <w:num w:numId="2" w16cid:durableId="217866307">
    <w:abstractNumId w:val="2"/>
  </w:num>
  <w:num w:numId="3" w16cid:durableId="333147117">
    <w:abstractNumId w:val="12"/>
  </w:num>
  <w:num w:numId="4" w16cid:durableId="745494264">
    <w:abstractNumId w:val="15"/>
  </w:num>
  <w:num w:numId="5" w16cid:durableId="1792357314">
    <w:abstractNumId w:val="7"/>
  </w:num>
  <w:num w:numId="6" w16cid:durableId="845904263">
    <w:abstractNumId w:val="11"/>
  </w:num>
  <w:num w:numId="7" w16cid:durableId="1582255633">
    <w:abstractNumId w:val="6"/>
  </w:num>
  <w:num w:numId="8" w16cid:durableId="1709258964">
    <w:abstractNumId w:val="20"/>
  </w:num>
  <w:num w:numId="9" w16cid:durableId="258834099">
    <w:abstractNumId w:val="34"/>
  </w:num>
  <w:num w:numId="10" w16cid:durableId="1114980729">
    <w:abstractNumId w:val="41"/>
  </w:num>
  <w:num w:numId="11" w16cid:durableId="365255866">
    <w:abstractNumId w:val="18"/>
  </w:num>
  <w:num w:numId="12" w16cid:durableId="491485247">
    <w:abstractNumId w:val="36"/>
  </w:num>
  <w:num w:numId="13" w16cid:durableId="1423261329">
    <w:abstractNumId w:val="3"/>
  </w:num>
  <w:num w:numId="14" w16cid:durableId="798572538">
    <w:abstractNumId w:val="14"/>
  </w:num>
  <w:num w:numId="15" w16cid:durableId="1902788163">
    <w:abstractNumId w:val="32"/>
  </w:num>
  <w:num w:numId="16" w16cid:durableId="1219508849">
    <w:abstractNumId w:val="42"/>
  </w:num>
  <w:num w:numId="17" w16cid:durableId="372653849">
    <w:abstractNumId w:val="31"/>
  </w:num>
  <w:num w:numId="18" w16cid:durableId="2136098808">
    <w:abstractNumId w:val="24"/>
  </w:num>
  <w:num w:numId="19" w16cid:durableId="1641375981">
    <w:abstractNumId w:val="8"/>
  </w:num>
  <w:num w:numId="20" w16cid:durableId="1898660163">
    <w:abstractNumId w:val="22"/>
  </w:num>
  <w:num w:numId="21" w16cid:durableId="1194419077">
    <w:abstractNumId w:val="1"/>
  </w:num>
  <w:num w:numId="22" w16cid:durableId="2099400262">
    <w:abstractNumId w:val="44"/>
  </w:num>
  <w:num w:numId="23" w16cid:durableId="1229463493">
    <w:abstractNumId w:val="46"/>
  </w:num>
  <w:num w:numId="24" w16cid:durableId="863203847">
    <w:abstractNumId w:val="26"/>
  </w:num>
  <w:num w:numId="25" w16cid:durableId="1775974465">
    <w:abstractNumId w:val="13"/>
  </w:num>
  <w:num w:numId="26" w16cid:durableId="1104886659">
    <w:abstractNumId w:val="27"/>
  </w:num>
  <w:num w:numId="27" w16cid:durableId="1859348542">
    <w:abstractNumId w:val="37"/>
  </w:num>
  <w:num w:numId="28" w16cid:durableId="739520062">
    <w:abstractNumId w:val="9"/>
  </w:num>
  <w:num w:numId="29" w16cid:durableId="731201877">
    <w:abstractNumId w:val="16"/>
  </w:num>
  <w:num w:numId="30" w16cid:durableId="1875344222">
    <w:abstractNumId w:val="17"/>
  </w:num>
  <w:num w:numId="31" w16cid:durableId="2016105730">
    <w:abstractNumId w:val="40"/>
  </w:num>
  <w:num w:numId="32" w16cid:durableId="1310473709">
    <w:abstractNumId w:val="45"/>
  </w:num>
  <w:num w:numId="33" w16cid:durableId="1474639037">
    <w:abstractNumId w:val="35"/>
  </w:num>
  <w:num w:numId="34" w16cid:durableId="813254247">
    <w:abstractNumId w:val="5"/>
  </w:num>
  <w:num w:numId="35" w16cid:durableId="1422603880">
    <w:abstractNumId w:val="0"/>
  </w:num>
  <w:num w:numId="36" w16cid:durableId="1743211609">
    <w:abstractNumId w:val="21"/>
  </w:num>
  <w:num w:numId="37" w16cid:durableId="2009794760">
    <w:abstractNumId w:val="4"/>
  </w:num>
  <w:num w:numId="38" w16cid:durableId="1366368424">
    <w:abstractNumId w:val="19"/>
  </w:num>
  <w:num w:numId="39" w16cid:durableId="123545295">
    <w:abstractNumId w:val="25"/>
  </w:num>
  <w:num w:numId="40" w16cid:durableId="997729273">
    <w:abstractNumId w:val="23"/>
  </w:num>
  <w:num w:numId="41" w16cid:durableId="2049641688">
    <w:abstractNumId w:val="38"/>
  </w:num>
  <w:num w:numId="42" w16cid:durableId="947859210">
    <w:abstractNumId w:val="28"/>
  </w:num>
  <w:num w:numId="43" w16cid:durableId="1809665337">
    <w:abstractNumId w:val="29"/>
  </w:num>
  <w:num w:numId="44" w16cid:durableId="1715496786">
    <w:abstractNumId w:val="10"/>
  </w:num>
  <w:num w:numId="45" w16cid:durableId="5136890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572256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243847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8249925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8F"/>
    <w:rsid w:val="00065DB9"/>
    <w:rsid w:val="00095C79"/>
    <w:rsid w:val="000A69F8"/>
    <w:rsid w:val="000E2015"/>
    <w:rsid w:val="00146E9B"/>
    <w:rsid w:val="00154856"/>
    <w:rsid w:val="001A79D2"/>
    <w:rsid w:val="001B3695"/>
    <w:rsid w:val="002139E2"/>
    <w:rsid w:val="002247D9"/>
    <w:rsid w:val="00244E6D"/>
    <w:rsid w:val="002E2ED2"/>
    <w:rsid w:val="002F464D"/>
    <w:rsid w:val="00330D19"/>
    <w:rsid w:val="00347F46"/>
    <w:rsid w:val="00353E66"/>
    <w:rsid w:val="00381330"/>
    <w:rsid w:val="003C30F1"/>
    <w:rsid w:val="00454B40"/>
    <w:rsid w:val="0048454E"/>
    <w:rsid w:val="004D6F90"/>
    <w:rsid w:val="004F00D4"/>
    <w:rsid w:val="004F42F8"/>
    <w:rsid w:val="0052210B"/>
    <w:rsid w:val="00541140"/>
    <w:rsid w:val="00541A4D"/>
    <w:rsid w:val="0057335E"/>
    <w:rsid w:val="0058177F"/>
    <w:rsid w:val="005F6B77"/>
    <w:rsid w:val="006003A2"/>
    <w:rsid w:val="00606628"/>
    <w:rsid w:val="006D097E"/>
    <w:rsid w:val="0071375A"/>
    <w:rsid w:val="0072718B"/>
    <w:rsid w:val="00741070"/>
    <w:rsid w:val="00761256"/>
    <w:rsid w:val="00763D85"/>
    <w:rsid w:val="007913AE"/>
    <w:rsid w:val="007B339D"/>
    <w:rsid w:val="007F1A0E"/>
    <w:rsid w:val="00805188"/>
    <w:rsid w:val="0081527F"/>
    <w:rsid w:val="00825047"/>
    <w:rsid w:val="00857705"/>
    <w:rsid w:val="008E749E"/>
    <w:rsid w:val="00903109"/>
    <w:rsid w:val="00923F9C"/>
    <w:rsid w:val="009C31D8"/>
    <w:rsid w:val="00A02EF4"/>
    <w:rsid w:val="00A2387E"/>
    <w:rsid w:val="00A24498"/>
    <w:rsid w:val="00A30700"/>
    <w:rsid w:val="00A4336A"/>
    <w:rsid w:val="00A54729"/>
    <w:rsid w:val="00A61BA8"/>
    <w:rsid w:val="00A6694A"/>
    <w:rsid w:val="00A76D41"/>
    <w:rsid w:val="00A772E2"/>
    <w:rsid w:val="00AA5B37"/>
    <w:rsid w:val="00AB367F"/>
    <w:rsid w:val="00AD6A35"/>
    <w:rsid w:val="00AE108F"/>
    <w:rsid w:val="00B342AA"/>
    <w:rsid w:val="00B85365"/>
    <w:rsid w:val="00BB1E06"/>
    <w:rsid w:val="00BD5D4C"/>
    <w:rsid w:val="00BD7A8F"/>
    <w:rsid w:val="00C01D8A"/>
    <w:rsid w:val="00C160DD"/>
    <w:rsid w:val="00C31054"/>
    <w:rsid w:val="00CB7D32"/>
    <w:rsid w:val="00D02D92"/>
    <w:rsid w:val="00D1219B"/>
    <w:rsid w:val="00D63F50"/>
    <w:rsid w:val="00DC561E"/>
    <w:rsid w:val="00E00341"/>
    <w:rsid w:val="00F65451"/>
    <w:rsid w:val="00F73744"/>
    <w:rsid w:val="00FA2781"/>
    <w:rsid w:val="00FB182A"/>
    <w:rsid w:val="00FC7B55"/>
    <w:rsid w:val="00FD27EB"/>
    <w:rsid w:val="00FE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8CF3B"/>
  <w15:chartTrackingRefBased/>
  <w15:docId w15:val="{E6713A2A-2BD3-4741-A4A2-F25281E0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9E"/>
    <w:pPr>
      <w:spacing w:after="160" w:line="259"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Arial" w:eastAsia="Times New Roman" w:hAnsi="Arial" w:cs="Arial"/>
      <w:b/>
      <w:bCs/>
      <w:kern w:val="36"/>
      <w:sz w:val="48"/>
      <w:szCs w:val="4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Arial" w:eastAsia="Times New Roman" w:hAnsi="Arial" w:cs="Arial"/>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D85"/>
    <w:pPr>
      <w:tabs>
        <w:tab w:val="center" w:pos="4680"/>
        <w:tab w:val="right" w:pos="9360"/>
      </w:tabs>
    </w:pPr>
  </w:style>
  <w:style w:type="character" w:customStyle="1" w:styleId="HeaderChar">
    <w:name w:val="Header Char"/>
    <w:link w:val="Header"/>
    <w:uiPriority w:val="99"/>
    <w:rsid w:val="00763D85"/>
    <w:rPr>
      <w:sz w:val="22"/>
      <w:szCs w:val="22"/>
    </w:rPr>
  </w:style>
  <w:style w:type="paragraph" w:styleId="Footer">
    <w:name w:val="footer"/>
    <w:basedOn w:val="Normal"/>
    <w:link w:val="FooterChar"/>
    <w:uiPriority w:val="99"/>
    <w:unhideWhenUsed/>
    <w:rsid w:val="00763D85"/>
    <w:pPr>
      <w:tabs>
        <w:tab w:val="center" w:pos="4680"/>
        <w:tab w:val="right" w:pos="9360"/>
      </w:tabs>
    </w:pPr>
  </w:style>
  <w:style w:type="character" w:customStyle="1" w:styleId="FooterChar">
    <w:name w:val="Footer Char"/>
    <w:link w:val="Footer"/>
    <w:uiPriority w:val="99"/>
    <w:rsid w:val="00763D85"/>
    <w:rPr>
      <w:sz w:val="22"/>
      <w:szCs w:val="22"/>
    </w:rPr>
  </w:style>
  <w:style w:type="paragraph" w:styleId="NormalWeb">
    <w:name w:val="Normal (Web)"/>
    <w:basedOn w:val="Normal"/>
    <w:uiPriority w:val="99"/>
    <w:unhideWhenUsed/>
    <w:rsid w:val="0082504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Pr>
      <w:rFonts w:ascii="Arial" w:eastAsia="Times New Roman" w:hAnsi="Arial" w:cs="Arial"/>
      <w:b/>
      <w:bCs/>
      <w:kern w:val="36"/>
      <w:sz w:val="48"/>
      <w:szCs w:val="48"/>
    </w:rPr>
  </w:style>
  <w:style w:type="character" w:customStyle="1" w:styleId="Heading3Char">
    <w:name w:val="Heading 3 Char"/>
    <w:basedOn w:val="DefaultParagraphFont"/>
    <w:link w:val="Heading3"/>
    <w:uiPriority w:val="9"/>
    <w:rPr>
      <w:rFonts w:ascii="Arial" w:eastAsia="Times New Roman" w:hAnsi="Arial" w:cs="Arial"/>
      <w:b/>
      <w:bCs/>
      <w:sz w:val="27"/>
      <w:szCs w:val="27"/>
    </w:r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uiPriority w:val="99"/>
    <w:unhideWhenUsed/>
    <w:rPr>
      <w:color w:val="0000FF"/>
      <w:u w:val="single"/>
    </w:rPr>
  </w:style>
  <w:style w:type="paragraph" w:styleId="ListParagraph">
    <w:name w:val="List Paragraph"/>
    <w:basedOn w:val="Normal"/>
    <w:link w:val="ListParagraphChar"/>
    <w:uiPriority w:val="34"/>
    <w:qFormat/>
    <w:rsid w:val="006003A2"/>
    <w:pPr>
      <w:spacing w:before="120" w:after="120" w:line="240" w:lineRule="auto"/>
      <w:ind w:left="720" w:firstLine="720"/>
      <w:contextualSpacing/>
      <w:jc w:val="both"/>
    </w:pPr>
    <w:rPr>
      <w:rFonts w:asciiTheme="minorHAnsi" w:eastAsiaTheme="minorHAnsi" w:hAnsiTheme="minorHAnsi" w:cstheme="minorBidi"/>
      <w:kern w:val="2"/>
      <w:szCs w:val="24"/>
      <w:lang w:val="en-AU"/>
      <w14:ligatures w14:val="standardContextual"/>
    </w:rPr>
  </w:style>
  <w:style w:type="character" w:customStyle="1" w:styleId="ListParagraphChar">
    <w:name w:val="List Paragraph Char"/>
    <w:link w:val="ListParagraph"/>
    <w:uiPriority w:val="34"/>
    <w:locked/>
    <w:rsid w:val="006003A2"/>
    <w:rPr>
      <w:rFonts w:asciiTheme="minorHAnsi" w:eastAsiaTheme="minorHAnsi" w:hAnsiTheme="minorHAnsi" w:cstheme="minorBidi"/>
      <w:kern w:val="2"/>
      <w:sz w:val="22"/>
      <w:szCs w:val="24"/>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34773">
      <w:bodyDiv w:val="1"/>
      <w:marLeft w:val="0"/>
      <w:marRight w:val="0"/>
      <w:marTop w:val="0"/>
      <w:marBottom w:val="0"/>
      <w:divBdr>
        <w:top w:val="none" w:sz="0" w:space="0" w:color="auto"/>
        <w:left w:val="none" w:sz="0" w:space="0" w:color="auto"/>
        <w:bottom w:val="none" w:sz="0" w:space="0" w:color="auto"/>
        <w:right w:val="none" w:sz="0" w:space="0" w:color="auto"/>
      </w:divBdr>
    </w:div>
    <w:div w:id="836308102">
      <w:bodyDiv w:val="1"/>
      <w:marLeft w:val="75"/>
      <w:marRight w:val="150"/>
      <w:marTop w:val="150"/>
      <w:marBottom w:val="150"/>
      <w:divBdr>
        <w:top w:val="none" w:sz="0" w:space="0" w:color="auto"/>
        <w:left w:val="none" w:sz="0" w:space="0" w:color="auto"/>
        <w:bottom w:val="none" w:sz="0" w:space="0" w:color="auto"/>
        <w:right w:val="none" w:sz="0" w:space="0" w:color="auto"/>
      </w:divBdr>
      <w:divsChild>
        <w:div w:id="80837286">
          <w:marLeft w:val="0"/>
          <w:marRight w:val="0"/>
          <w:marTop w:val="0"/>
          <w:marBottom w:val="0"/>
          <w:divBdr>
            <w:top w:val="none" w:sz="0" w:space="0" w:color="auto"/>
            <w:left w:val="none" w:sz="0" w:space="0" w:color="auto"/>
            <w:bottom w:val="none" w:sz="0" w:space="0" w:color="auto"/>
            <w:right w:val="none" w:sz="0" w:space="0" w:color="auto"/>
          </w:divBdr>
          <w:divsChild>
            <w:div w:id="1059477719">
              <w:marLeft w:val="0"/>
              <w:marRight w:val="0"/>
              <w:marTop w:val="0"/>
              <w:marBottom w:val="0"/>
              <w:divBdr>
                <w:top w:val="none" w:sz="0" w:space="0" w:color="auto"/>
                <w:left w:val="none" w:sz="0" w:space="0" w:color="auto"/>
                <w:bottom w:val="none" w:sz="0" w:space="0" w:color="auto"/>
                <w:right w:val="none" w:sz="0" w:space="0" w:color="auto"/>
              </w:divBdr>
            </w:div>
          </w:divsChild>
        </w:div>
        <w:div w:id="1469978795">
          <w:marLeft w:val="0"/>
          <w:marRight w:val="0"/>
          <w:marTop w:val="0"/>
          <w:marBottom w:val="0"/>
          <w:divBdr>
            <w:top w:val="none" w:sz="0" w:space="0" w:color="auto"/>
            <w:left w:val="none" w:sz="0" w:space="0" w:color="auto"/>
            <w:bottom w:val="none" w:sz="0" w:space="0" w:color="auto"/>
            <w:right w:val="none" w:sz="0" w:space="0" w:color="auto"/>
          </w:divBdr>
          <w:divsChild>
            <w:div w:id="2112434561">
              <w:marLeft w:val="0"/>
              <w:marRight w:val="0"/>
              <w:marTop w:val="0"/>
              <w:marBottom w:val="0"/>
              <w:divBdr>
                <w:top w:val="none" w:sz="0" w:space="0" w:color="auto"/>
                <w:left w:val="none" w:sz="0" w:space="0" w:color="auto"/>
                <w:bottom w:val="none" w:sz="0" w:space="0" w:color="auto"/>
                <w:right w:val="none" w:sz="0" w:space="0" w:color="auto"/>
              </w:divBdr>
            </w:div>
            <w:div w:id="18103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80673">
      <w:bodyDiv w:val="1"/>
      <w:marLeft w:val="0"/>
      <w:marRight w:val="0"/>
      <w:marTop w:val="0"/>
      <w:marBottom w:val="0"/>
      <w:divBdr>
        <w:top w:val="none" w:sz="0" w:space="0" w:color="auto"/>
        <w:left w:val="none" w:sz="0" w:space="0" w:color="auto"/>
        <w:bottom w:val="none" w:sz="0" w:space="0" w:color="auto"/>
        <w:right w:val="none" w:sz="0" w:space="0" w:color="auto"/>
      </w:divBdr>
    </w:div>
    <w:div w:id="904992781">
      <w:bodyDiv w:val="1"/>
      <w:marLeft w:val="0"/>
      <w:marRight w:val="0"/>
      <w:marTop w:val="0"/>
      <w:marBottom w:val="0"/>
      <w:divBdr>
        <w:top w:val="none" w:sz="0" w:space="0" w:color="auto"/>
        <w:left w:val="none" w:sz="0" w:space="0" w:color="auto"/>
        <w:bottom w:val="none" w:sz="0" w:space="0" w:color="auto"/>
        <w:right w:val="none" w:sz="0" w:space="0" w:color="auto"/>
      </w:divBdr>
    </w:div>
    <w:div w:id="158892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www.cgrc.nsw.gov.au%2Fdeveloper-contributions-plans%2F&amp;data=05%7C02%7Calex.marshall%40cgrc.nsw.gov.au%7Ccd437f6067374675d3dd08dde9b534a6%7Cc2193f3b8b4e4741a8805fd7b624caee%7C0%7C0%7C638923686711930238%7CUnknown%7CTWFpbGZsb3d8eyJFbXB0eU1hcGkiOnRydWUsIlYiOiIwLjAuMDAwMCIsIlAiOiJXaW4zMiIsIkFOIjoiTWFpbCIsIldUIjoyfQ%3D%3D%7C0%7C%7C%7C&amp;sdata=HVEuzxhBgWXaq2bLIHr1QdwWWzRpDG9UxhBhaYBYz7g%3D&amp;reserved=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lanning.nsw.gov.au/policy-and-legislation/planning-reforms/standard-conditions-of-consent/standard-format-for-notices-of-determinatio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18</Pages>
  <Words>5173</Words>
  <Characters>28505</Characters>
  <Application>Microsoft Office Word</Application>
  <DocSecurity>0</DocSecurity>
  <Lines>863</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Dawes</dc:creator>
  <cp:keywords/>
  <dc:description/>
  <cp:lastModifiedBy>Lauren Dawes</cp:lastModifiedBy>
  <cp:revision>25</cp:revision>
  <cp:lastPrinted>2026-02-26T02:48:00Z</cp:lastPrinted>
  <dcterms:created xsi:type="dcterms:W3CDTF">2026-02-23T09:57:00Z</dcterms:created>
  <dcterms:modified xsi:type="dcterms:W3CDTF">2026-03-08T10:08:00Z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819fa7-4367-4500-ba88-dd630d977609_Enabled">
    <vt:lpwstr>true</vt:lpwstr>
  </property>
  <property fmtid="{D5CDD505-2E9C-101B-9397-08002B2CF9AE}" pid="3" name="MSIP_Label_a0819fa7-4367-4500-ba88-dd630d977609_SetDate">
    <vt:lpwstr>2023-03-17T06:28:30Z</vt:lpwstr>
  </property>
  <property fmtid="{D5CDD505-2E9C-101B-9397-08002B2CF9AE}" pid="4" name="MSIP_Label_a0819fa7-4367-4500-ba88-dd630d977609_Method">
    <vt:lpwstr>Standard</vt:lpwstr>
  </property>
  <property fmtid="{D5CDD505-2E9C-101B-9397-08002B2CF9AE}" pid="5" name="MSIP_Label_a0819fa7-4367-4500-ba88-dd630d977609_Name">
    <vt:lpwstr>a0819fa7-4367-4500-ba88-dd630d977609</vt:lpwstr>
  </property>
  <property fmtid="{D5CDD505-2E9C-101B-9397-08002B2CF9AE}" pid="6" name="MSIP_Label_a0819fa7-4367-4500-ba88-dd630d977609_SiteId">
    <vt:lpwstr>63ce7d59-2f3e-42cd-a8cc-be764cff5eb6</vt:lpwstr>
  </property>
  <property fmtid="{D5CDD505-2E9C-101B-9397-08002B2CF9AE}" pid="7" name="MSIP_Label_a0819fa7-4367-4500-ba88-dd630d977609_ActionId">
    <vt:lpwstr>905fa107-f349-44a8-ba96-852a291d52a7</vt:lpwstr>
  </property>
  <property fmtid="{D5CDD505-2E9C-101B-9397-08002B2CF9AE}" pid="8" name="MSIP_Label_a0819fa7-4367-4500-ba88-dd630d977609_ContentBits">
    <vt:lpwstr>0</vt:lpwstr>
  </property>
</Properties>
</file>